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3EEA" w:rsidRDefault="00423EEA" w:rsidP="00423EEA">
      <w:pPr>
        <w:jc w:val="center"/>
        <w:rPr>
          <w:rFonts w:ascii="Gotham Light" w:hAnsi="Gotham Light"/>
          <w:b/>
          <w:sz w:val="24"/>
          <w:szCs w:val="16"/>
        </w:rPr>
      </w:pPr>
      <w:r>
        <w:rPr>
          <w:rFonts w:ascii="Gotham Light" w:hAnsi="Gotham Light"/>
          <w:b/>
          <w:sz w:val="24"/>
          <w:szCs w:val="16"/>
        </w:rPr>
        <w:t>ESPECIFICACIONES GENERALES</w:t>
      </w:r>
    </w:p>
    <w:p w:rsidR="00423EEA" w:rsidRDefault="00423EEA" w:rsidP="00423EEA">
      <w:pPr>
        <w:numPr>
          <w:ilvl w:val="0"/>
          <w:numId w:val="8"/>
        </w:numPr>
        <w:tabs>
          <w:tab w:val="clear" w:pos="360"/>
          <w:tab w:val="num" w:pos="540"/>
        </w:tabs>
        <w:spacing w:after="0" w:line="240" w:lineRule="auto"/>
        <w:ind w:left="540" w:hanging="540"/>
        <w:jc w:val="both"/>
        <w:rPr>
          <w:rFonts w:ascii="Gotham Light" w:hAnsi="Gotham Light" w:cs="Arial"/>
          <w:b/>
          <w:sz w:val="16"/>
          <w:szCs w:val="16"/>
        </w:rPr>
      </w:pPr>
      <w:r>
        <w:rPr>
          <w:rFonts w:ascii="Gotham Light" w:hAnsi="Gotham Light" w:cs="Arial"/>
          <w:b/>
          <w:bCs/>
          <w:sz w:val="16"/>
          <w:szCs w:val="16"/>
        </w:rPr>
        <w:t>NOTAS GENERALES:</w:t>
      </w:r>
    </w:p>
    <w:p w:rsidR="00423EEA" w:rsidRDefault="00423EEA" w:rsidP="00423EEA">
      <w:pPr>
        <w:spacing w:line="240" w:lineRule="auto"/>
        <w:jc w:val="both"/>
        <w:rPr>
          <w:rFonts w:ascii="Gotham Light" w:hAnsi="Gotham Light" w:cs="Arial"/>
          <w:sz w:val="16"/>
          <w:szCs w:val="16"/>
        </w:rPr>
      </w:pPr>
    </w:p>
    <w:p w:rsidR="00423EEA" w:rsidRDefault="00423EEA" w:rsidP="00423EEA">
      <w:pPr>
        <w:numPr>
          <w:ilvl w:val="0"/>
          <w:numId w:val="9"/>
        </w:numPr>
        <w:tabs>
          <w:tab w:val="clear" w:pos="360"/>
          <w:tab w:val="num" w:pos="567"/>
        </w:tabs>
        <w:spacing w:after="0" w:line="240" w:lineRule="auto"/>
        <w:ind w:left="567" w:hanging="567"/>
        <w:jc w:val="both"/>
        <w:rPr>
          <w:rFonts w:ascii="Gotham Light" w:hAnsi="Gotham Light" w:cs="Arial"/>
          <w:sz w:val="16"/>
          <w:szCs w:val="16"/>
        </w:rPr>
      </w:pPr>
      <w:r>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423EEA" w:rsidRDefault="00423EEA" w:rsidP="00423EEA">
      <w:pPr>
        <w:tabs>
          <w:tab w:val="num" w:pos="567"/>
        </w:tabs>
        <w:spacing w:line="240" w:lineRule="auto"/>
        <w:jc w:val="both"/>
        <w:rPr>
          <w:rFonts w:ascii="Gotham Light" w:hAnsi="Gotham Light" w:cs="Arial"/>
          <w:sz w:val="16"/>
          <w:szCs w:val="16"/>
        </w:rPr>
      </w:pPr>
    </w:p>
    <w:p w:rsidR="00423EEA" w:rsidRDefault="00423EEA" w:rsidP="00423EEA">
      <w:pPr>
        <w:numPr>
          <w:ilvl w:val="0"/>
          <w:numId w:val="9"/>
        </w:numPr>
        <w:tabs>
          <w:tab w:val="clear" w:pos="360"/>
          <w:tab w:val="num" w:pos="567"/>
        </w:tabs>
        <w:spacing w:after="0" w:line="240" w:lineRule="auto"/>
        <w:ind w:left="567" w:hanging="567"/>
        <w:jc w:val="both"/>
        <w:rPr>
          <w:rFonts w:ascii="Gotham Light" w:hAnsi="Gotham Light" w:cs="Arial"/>
          <w:sz w:val="16"/>
          <w:szCs w:val="16"/>
        </w:rPr>
      </w:pPr>
      <w:r>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Pr>
          <w:rFonts w:ascii="Gotham Light" w:hAnsi="Gotham Light" w:cs="Arial"/>
          <w:sz w:val="16"/>
          <w:szCs w:val="16"/>
        </w:rPr>
        <w:t>RESIDENCIA DE OBRA</w:t>
      </w:r>
      <w:r>
        <w:rPr>
          <w:rFonts w:ascii="Gotham Light" w:hAnsi="Gotham Light" w:cs="Arial"/>
          <w:bCs/>
          <w:sz w:val="16"/>
          <w:szCs w:val="16"/>
        </w:rPr>
        <w:t xml:space="preserve"> POR PARTE DE </w:t>
      </w:r>
      <w:r>
        <w:rPr>
          <w:rFonts w:ascii="Gotham Light" w:hAnsi="Gotham Light" w:cs="Arial"/>
          <w:sz w:val="16"/>
          <w:szCs w:val="16"/>
        </w:rPr>
        <w:t>“GOBIERNO DEL ESTADO DE HIDALGO”</w:t>
      </w:r>
    </w:p>
    <w:p w:rsidR="00423EEA" w:rsidRDefault="00423EEA" w:rsidP="00423EEA">
      <w:pPr>
        <w:spacing w:line="240" w:lineRule="auto"/>
        <w:jc w:val="both"/>
        <w:rPr>
          <w:rFonts w:ascii="Gotham Light" w:hAnsi="Gotham Light" w:cs="Arial"/>
          <w:sz w:val="16"/>
          <w:szCs w:val="16"/>
        </w:rPr>
      </w:pPr>
    </w:p>
    <w:p w:rsidR="00423EEA" w:rsidRDefault="00423EEA" w:rsidP="00423EEA">
      <w:pPr>
        <w:numPr>
          <w:ilvl w:val="0"/>
          <w:numId w:val="9"/>
        </w:numPr>
        <w:tabs>
          <w:tab w:val="clear" w:pos="360"/>
          <w:tab w:val="num" w:pos="567"/>
        </w:tabs>
        <w:spacing w:after="0" w:line="240" w:lineRule="auto"/>
        <w:ind w:left="567" w:hanging="567"/>
        <w:jc w:val="both"/>
        <w:rPr>
          <w:rFonts w:ascii="Gotham Light" w:hAnsi="Gotham Light" w:cs="Arial"/>
          <w:sz w:val="16"/>
          <w:szCs w:val="16"/>
        </w:rPr>
      </w:pPr>
      <w:r>
        <w:rPr>
          <w:rFonts w:ascii="Gotham Light" w:hAnsi="Gotham Light" w:cs="Arial"/>
          <w:sz w:val="16"/>
          <w:szCs w:val="16"/>
        </w:rPr>
        <w:t>SI EL CONTRATISTA GENERA MATERIAL SOBRANTE, DESECHOS O RESIDUOS QUE PUEDEN SER CONSIDERADOS COMO RESIDUOS PELIGROSOS AL MEDIO AMBIENTE SIEMPRE QUE ESTOS NO PUEDAN SER REUTILIZADOS POR EL PROPIO CONTRATISTA, ÉSTE DEBERÁ RETIRARLOS DE LAS INSTALACIONES, SIN RESPONSABILIDAD NI CARGO ALGUNO PARA GOBIERNO DEL ESTADO DE HIDALGO, PUDIENDO SER ALGUNO O VARIOS DE LOS MATERIALES ENLISTADOS EN LA RELACIÓN SIGUIENTE, LA CUAL ES ENUNCIATIVA MAS NO LIMITATIVA:</w:t>
      </w:r>
    </w:p>
    <w:p w:rsidR="00423EEA" w:rsidRDefault="00423EEA" w:rsidP="00423EEA">
      <w:pPr>
        <w:spacing w:after="0" w:line="240" w:lineRule="auto"/>
        <w:ind w:left="567"/>
        <w:jc w:val="both"/>
        <w:rPr>
          <w:rFonts w:ascii="Gotham Light" w:hAnsi="Gotham Light" w:cs="Arial"/>
          <w:sz w:val="16"/>
          <w:szCs w:val="16"/>
        </w:rPr>
      </w:pPr>
    </w:p>
    <w:p w:rsidR="00423EEA" w:rsidRDefault="00423EEA" w:rsidP="00423EEA">
      <w:pPr>
        <w:numPr>
          <w:ilvl w:val="0"/>
          <w:numId w:val="10"/>
        </w:numPr>
        <w:tabs>
          <w:tab w:val="clear" w:pos="454"/>
          <w:tab w:val="num" w:pos="993"/>
        </w:tabs>
        <w:spacing w:after="0" w:line="240" w:lineRule="auto"/>
        <w:ind w:left="851" w:hanging="283"/>
        <w:jc w:val="both"/>
        <w:rPr>
          <w:rFonts w:ascii="Gotham Light" w:hAnsi="Gotham Light" w:cs="Arial"/>
          <w:sz w:val="16"/>
          <w:szCs w:val="16"/>
        </w:rPr>
      </w:pPr>
      <w:r>
        <w:rPr>
          <w:rFonts w:ascii="Gotham Light" w:hAnsi="Gotham Light" w:cs="Arial"/>
          <w:sz w:val="16"/>
          <w:szCs w:val="16"/>
        </w:rPr>
        <w:t>MATERIALES SOBRANTES (POLIURETANO, RESINAS, FIBRAS, AISLANTES, RECUBRIMIENTOS, ETC.)</w:t>
      </w:r>
    </w:p>
    <w:p w:rsidR="00423EEA" w:rsidRDefault="00423EEA" w:rsidP="00423EEA">
      <w:pPr>
        <w:numPr>
          <w:ilvl w:val="0"/>
          <w:numId w:val="10"/>
        </w:numPr>
        <w:tabs>
          <w:tab w:val="clear" w:pos="454"/>
          <w:tab w:val="num" w:pos="993"/>
        </w:tabs>
        <w:spacing w:after="0" w:line="240" w:lineRule="auto"/>
        <w:ind w:left="851" w:hanging="283"/>
        <w:jc w:val="both"/>
        <w:rPr>
          <w:rFonts w:ascii="Gotham Light" w:hAnsi="Gotham Light" w:cs="Arial"/>
          <w:sz w:val="16"/>
          <w:szCs w:val="16"/>
        </w:rPr>
      </w:pPr>
      <w:r>
        <w:rPr>
          <w:rFonts w:ascii="Gotham Light" w:hAnsi="Gotham Light" w:cs="Arial"/>
          <w:sz w:val="16"/>
          <w:szCs w:val="16"/>
        </w:rPr>
        <w:t>ESTOPAS IMPREGNADAS, BROCHAS, RESIDUOS DE PINTURA, ETC.</w:t>
      </w:r>
    </w:p>
    <w:p w:rsidR="00423EEA" w:rsidRDefault="00423EEA" w:rsidP="00423EEA">
      <w:pPr>
        <w:numPr>
          <w:ilvl w:val="0"/>
          <w:numId w:val="10"/>
        </w:numPr>
        <w:tabs>
          <w:tab w:val="clear" w:pos="454"/>
          <w:tab w:val="num" w:pos="993"/>
        </w:tabs>
        <w:spacing w:after="0" w:line="240" w:lineRule="auto"/>
        <w:ind w:left="851" w:hanging="283"/>
        <w:jc w:val="both"/>
        <w:rPr>
          <w:rFonts w:ascii="Gotham Light" w:hAnsi="Gotham Light" w:cs="Arial"/>
          <w:sz w:val="16"/>
          <w:szCs w:val="16"/>
        </w:rPr>
      </w:pPr>
      <w:r>
        <w:rPr>
          <w:rFonts w:ascii="Gotham Light" w:hAnsi="Gotham Light" w:cs="Arial"/>
          <w:sz w:val="16"/>
          <w:szCs w:val="16"/>
        </w:rPr>
        <w:t>ACEITE DE LUBRICACIÓN GASTADO.</w:t>
      </w:r>
    </w:p>
    <w:p w:rsidR="00423EEA" w:rsidRDefault="00423EEA" w:rsidP="00423EEA">
      <w:pPr>
        <w:numPr>
          <w:ilvl w:val="0"/>
          <w:numId w:val="10"/>
        </w:numPr>
        <w:tabs>
          <w:tab w:val="clear" w:pos="454"/>
          <w:tab w:val="num" w:pos="993"/>
        </w:tabs>
        <w:spacing w:after="0" w:line="240" w:lineRule="auto"/>
        <w:ind w:left="851" w:hanging="283"/>
        <w:jc w:val="both"/>
        <w:rPr>
          <w:rFonts w:ascii="Gotham Light" w:hAnsi="Gotham Light" w:cs="Arial"/>
          <w:sz w:val="16"/>
          <w:szCs w:val="16"/>
        </w:rPr>
      </w:pPr>
      <w:r>
        <w:rPr>
          <w:rFonts w:ascii="Gotham Light" w:hAnsi="Gotham Light" w:cs="Arial"/>
          <w:sz w:val="16"/>
          <w:szCs w:val="16"/>
        </w:rPr>
        <w:t>ENVASES VACÍOS DE PLÁSTICO O METÁLICOS QUE CONTUVIERON MATERIALES O RESIDUOS PELIGROSOS.</w:t>
      </w:r>
    </w:p>
    <w:p w:rsidR="00423EEA" w:rsidRDefault="00423EEA" w:rsidP="00423EEA">
      <w:pPr>
        <w:numPr>
          <w:ilvl w:val="0"/>
          <w:numId w:val="10"/>
        </w:numPr>
        <w:tabs>
          <w:tab w:val="clear" w:pos="454"/>
          <w:tab w:val="num" w:pos="993"/>
        </w:tabs>
        <w:spacing w:after="0" w:line="240" w:lineRule="auto"/>
        <w:ind w:left="851" w:hanging="283"/>
        <w:jc w:val="both"/>
        <w:rPr>
          <w:rFonts w:ascii="Gotham Light" w:hAnsi="Gotham Light" w:cs="Arial"/>
          <w:sz w:val="16"/>
          <w:szCs w:val="16"/>
        </w:rPr>
      </w:pPr>
      <w:r>
        <w:rPr>
          <w:rFonts w:ascii="Gotham Light" w:hAnsi="Gotham Light" w:cs="Arial"/>
          <w:sz w:val="16"/>
          <w:szCs w:val="16"/>
        </w:rPr>
        <w:t>ACUMULADORES O BATERÍAS GASTADAS.</w:t>
      </w:r>
    </w:p>
    <w:p w:rsidR="00895C5A" w:rsidRDefault="00895C5A" w:rsidP="00895C5A">
      <w:pPr>
        <w:spacing w:after="0" w:line="240" w:lineRule="auto"/>
        <w:ind w:left="851"/>
        <w:jc w:val="both"/>
        <w:rPr>
          <w:rFonts w:ascii="Gotham Light" w:hAnsi="Gotham Light" w:cs="Arial"/>
          <w:sz w:val="16"/>
          <w:szCs w:val="16"/>
        </w:rPr>
      </w:pPr>
    </w:p>
    <w:p w:rsidR="00423EEA" w:rsidRDefault="00423EEA" w:rsidP="00423EEA">
      <w:pPr>
        <w:spacing w:after="0" w:line="240" w:lineRule="auto"/>
        <w:ind w:left="851"/>
        <w:jc w:val="both"/>
        <w:rPr>
          <w:rFonts w:ascii="Gotham Light" w:hAnsi="Gotham Light" w:cs="Arial"/>
          <w:sz w:val="16"/>
          <w:szCs w:val="16"/>
        </w:rPr>
      </w:pPr>
    </w:p>
    <w:p w:rsidR="00423EEA" w:rsidRDefault="00423EEA" w:rsidP="00423EEA">
      <w:pPr>
        <w:spacing w:line="240" w:lineRule="auto"/>
        <w:ind w:left="567"/>
        <w:jc w:val="both"/>
        <w:rPr>
          <w:rFonts w:ascii="Gotham Light" w:hAnsi="Gotham Light" w:cs="Arial"/>
          <w:sz w:val="16"/>
          <w:szCs w:val="16"/>
        </w:rPr>
      </w:pPr>
      <w:r>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895C5A" w:rsidRDefault="00895C5A" w:rsidP="00423EEA">
      <w:pPr>
        <w:spacing w:line="240" w:lineRule="auto"/>
        <w:ind w:left="567"/>
        <w:jc w:val="both"/>
        <w:rPr>
          <w:rFonts w:ascii="Gotham Light" w:hAnsi="Gotham Light" w:cs="Arial"/>
          <w:sz w:val="16"/>
          <w:szCs w:val="16"/>
        </w:rPr>
      </w:pPr>
    </w:p>
    <w:p w:rsidR="00423EEA" w:rsidRDefault="00423EEA" w:rsidP="00423EEA">
      <w:pPr>
        <w:spacing w:line="240" w:lineRule="auto"/>
        <w:ind w:left="567"/>
        <w:jc w:val="both"/>
        <w:rPr>
          <w:rFonts w:ascii="Gotham Light" w:hAnsi="Gotham Light" w:cs="Arial"/>
          <w:sz w:val="16"/>
          <w:szCs w:val="16"/>
        </w:rPr>
      </w:pPr>
      <w:r>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rsidR="00423EEA" w:rsidRDefault="00423EEA" w:rsidP="00423EEA">
      <w:pPr>
        <w:spacing w:line="240" w:lineRule="auto"/>
        <w:ind w:left="567"/>
        <w:jc w:val="both"/>
        <w:rPr>
          <w:rFonts w:ascii="Gotham Light" w:hAnsi="Gotham Light" w:cs="Arial"/>
          <w:sz w:val="16"/>
          <w:szCs w:val="16"/>
        </w:rPr>
      </w:pPr>
      <w:r>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895C5A" w:rsidRDefault="00895C5A" w:rsidP="00423EEA">
      <w:pPr>
        <w:spacing w:line="240" w:lineRule="auto"/>
        <w:ind w:left="567"/>
        <w:jc w:val="both"/>
        <w:rPr>
          <w:rFonts w:ascii="Gotham Light" w:hAnsi="Gotham Light" w:cs="Arial"/>
          <w:sz w:val="16"/>
          <w:szCs w:val="16"/>
        </w:rPr>
      </w:pPr>
    </w:p>
    <w:p w:rsidR="00423EEA" w:rsidRDefault="00423EEA" w:rsidP="00423EEA">
      <w:pPr>
        <w:numPr>
          <w:ilvl w:val="0"/>
          <w:numId w:val="9"/>
        </w:numPr>
        <w:tabs>
          <w:tab w:val="clear" w:pos="360"/>
          <w:tab w:val="num" w:pos="567"/>
        </w:tabs>
        <w:spacing w:after="0" w:line="240" w:lineRule="auto"/>
        <w:ind w:left="567" w:hanging="567"/>
        <w:jc w:val="both"/>
        <w:rPr>
          <w:rFonts w:ascii="Gotham Light" w:hAnsi="Gotham Light" w:cs="Arial"/>
          <w:sz w:val="16"/>
          <w:szCs w:val="16"/>
        </w:rPr>
      </w:pPr>
      <w:r>
        <w:rPr>
          <w:rFonts w:ascii="Gotham Light" w:hAnsi="Gotham Light" w:cs="Arial"/>
          <w:sz w:val="16"/>
          <w:szCs w:val="16"/>
        </w:rPr>
        <w:t xml:space="preserve">EL CONTRATISTA QUE POR MOTIVO DE SU TRABAJO GENERE RESIDUOS NO PELIGROSOS COMO “BASURA MUNICIPAL” ENTRE LOS QUE SE INCLUYEN LOS DESPERDICIOS DE COMIDA, MADERA, PLÁSTICOS, EMBALAJES, ETC. SIEMPRE Y CUANDO NO ESTÉN O HAYAN ESTADO EN CONTACTO CON RESIDUOS PELIGROSOS, DEBERÁN </w:t>
      </w:r>
      <w:r>
        <w:rPr>
          <w:rFonts w:ascii="Gotham Light" w:hAnsi="Gotham Light" w:cs="Arial"/>
          <w:sz w:val="16"/>
          <w:szCs w:val="16"/>
        </w:rPr>
        <w:lastRenderedPageBreak/>
        <w:t>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rsidR="00423EEA" w:rsidRDefault="00423EEA" w:rsidP="00423EEA">
      <w:pPr>
        <w:spacing w:after="0" w:line="240" w:lineRule="auto"/>
        <w:ind w:left="567"/>
        <w:jc w:val="both"/>
        <w:rPr>
          <w:rFonts w:ascii="Gotham Light" w:hAnsi="Gotham Light" w:cs="Arial"/>
          <w:sz w:val="16"/>
          <w:szCs w:val="16"/>
        </w:rPr>
      </w:pPr>
    </w:p>
    <w:p w:rsidR="00423EEA" w:rsidRDefault="00423EEA" w:rsidP="00423EEA">
      <w:pPr>
        <w:tabs>
          <w:tab w:val="num" w:pos="567"/>
        </w:tabs>
        <w:spacing w:line="240" w:lineRule="auto"/>
        <w:ind w:left="567"/>
        <w:jc w:val="both"/>
        <w:rPr>
          <w:rFonts w:ascii="Gotham Light" w:hAnsi="Gotham Light" w:cs="Arial"/>
          <w:sz w:val="16"/>
          <w:szCs w:val="16"/>
        </w:rPr>
      </w:pPr>
      <w:r>
        <w:rPr>
          <w:rFonts w:ascii="Gotham Light" w:hAnsi="Gotham Light" w:cs="Arial"/>
          <w:sz w:val="16"/>
          <w:szCs w:val="16"/>
        </w:rPr>
        <w:t>EL CONTRATISTA QUE,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423EEA" w:rsidRDefault="00423EEA" w:rsidP="00423EEA">
      <w:pPr>
        <w:numPr>
          <w:ilvl w:val="0"/>
          <w:numId w:val="9"/>
        </w:numPr>
        <w:tabs>
          <w:tab w:val="clear" w:pos="360"/>
          <w:tab w:val="num" w:pos="567"/>
        </w:tabs>
        <w:spacing w:after="0" w:line="240" w:lineRule="auto"/>
        <w:ind w:left="567" w:hanging="567"/>
        <w:jc w:val="both"/>
        <w:rPr>
          <w:rFonts w:ascii="Gotham Light" w:hAnsi="Gotham Light" w:cs="Arial"/>
          <w:sz w:val="16"/>
          <w:szCs w:val="16"/>
        </w:rPr>
      </w:pPr>
      <w:r>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rsidR="00423EEA" w:rsidRDefault="00423EEA" w:rsidP="00423EEA">
      <w:pPr>
        <w:tabs>
          <w:tab w:val="num" w:pos="567"/>
        </w:tabs>
        <w:spacing w:after="0" w:line="240" w:lineRule="auto"/>
        <w:ind w:left="567"/>
        <w:jc w:val="both"/>
        <w:rPr>
          <w:rFonts w:ascii="Gotham Light" w:hAnsi="Gotham Light" w:cs="Arial"/>
          <w:sz w:val="16"/>
          <w:szCs w:val="16"/>
        </w:rPr>
      </w:pPr>
    </w:p>
    <w:p w:rsidR="00423EEA" w:rsidRDefault="00423EEA" w:rsidP="00423EEA">
      <w:pPr>
        <w:numPr>
          <w:ilvl w:val="0"/>
          <w:numId w:val="9"/>
        </w:numPr>
        <w:tabs>
          <w:tab w:val="clear" w:pos="360"/>
          <w:tab w:val="num" w:pos="567"/>
        </w:tabs>
        <w:spacing w:after="0" w:line="240" w:lineRule="auto"/>
        <w:ind w:left="567" w:hanging="567"/>
        <w:jc w:val="both"/>
        <w:rPr>
          <w:rFonts w:ascii="Gotham Light" w:hAnsi="Gotham Light" w:cs="Arial"/>
          <w:sz w:val="16"/>
          <w:szCs w:val="16"/>
        </w:rPr>
      </w:pPr>
      <w:r>
        <w:rPr>
          <w:rFonts w:ascii="Gotham Light" w:hAnsi="Gotham Light" w:cs="Arial"/>
          <w:sz w:val="16"/>
          <w:szCs w:val="16"/>
        </w:rPr>
        <w:t>ES RESPONSABILIDAD DEL CONTRATISTA LOS DAÑOS OCASIONADOS DURANTE LA REALIZACIÓN DE LA OBRA A CUALQUIER INSTALACIÓN EXISTENTE DEBIENDO, POR TANTO, PREVER Y EJECUTAR LOS TRABAJOS CON EL MÁXIMO CUIDADO.</w:t>
      </w:r>
    </w:p>
    <w:p w:rsidR="00423EEA" w:rsidRDefault="00423EEA" w:rsidP="00423EEA">
      <w:pPr>
        <w:tabs>
          <w:tab w:val="num" w:pos="567"/>
        </w:tabs>
        <w:spacing w:line="240" w:lineRule="auto"/>
        <w:jc w:val="both"/>
        <w:rPr>
          <w:rFonts w:ascii="Gotham Light" w:hAnsi="Gotham Light" w:cs="Arial"/>
          <w:sz w:val="16"/>
          <w:szCs w:val="16"/>
        </w:rPr>
      </w:pPr>
    </w:p>
    <w:p w:rsidR="00423EEA" w:rsidRDefault="00423EEA" w:rsidP="00423EEA">
      <w:pPr>
        <w:numPr>
          <w:ilvl w:val="0"/>
          <w:numId w:val="9"/>
        </w:numPr>
        <w:tabs>
          <w:tab w:val="clear" w:pos="360"/>
          <w:tab w:val="num" w:pos="567"/>
        </w:tabs>
        <w:spacing w:after="0" w:line="240" w:lineRule="auto"/>
        <w:ind w:left="567" w:hanging="567"/>
        <w:jc w:val="both"/>
        <w:rPr>
          <w:rFonts w:ascii="Gotham Light" w:hAnsi="Gotham Light" w:cs="Arial"/>
          <w:sz w:val="16"/>
          <w:szCs w:val="16"/>
        </w:rPr>
      </w:pPr>
      <w:r>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Pr>
          <w:rFonts w:ascii="Gotham Light" w:hAnsi="Gotham Light" w:cs="Arial"/>
          <w:bCs/>
          <w:sz w:val="16"/>
          <w:szCs w:val="16"/>
        </w:rPr>
        <w:t>.</w:t>
      </w:r>
    </w:p>
    <w:p w:rsidR="00423EEA" w:rsidRDefault="00423EEA" w:rsidP="00423EEA">
      <w:pPr>
        <w:tabs>
          <w:tab w:val="num" w:pos="567"/>
        </w:tabs>
        <w:spacing w:line="240" w:lineRule="auto"/>
        <w:ind w:left="567" w:hanging="567"/>
        <w:jc w:val="both"/>
        <w:rPr>
          <w:rFonts w:ascii="Gotham Light" w:hAnsi="Gotham Light" w:cs="Arial"/>
          <w:sz w:val="16"/>
          <w:szCs w:val="16"/>
        </w:rPr>
      </w:pPr>
    </w:p>
    <w:p w:rsidR="00423EEA" w:rsidRDefault="00423EEA" w:rsidP="00423EEA">
      <w:pPr>
        <w:numPr>
          <w:ilvl w:val="0"/>
          <w:numId w:val="9"/>
        </w:numPr>
        <w:tabs>
          <w:tab w:val="clear" w:pos="360"/>
          <w:tab w:val="num" w:pos="567"/>
        </w:tabs>
        <w:spacing w:after="0" w:line="240" w:lineRule="auto"/>
        <w:ind w:left="567" w:hanging="567"/>
        <w:jc w:val="both"/>
        <w:rPr>
          <w:rFonts w:ascii="Gotham Light" w:hAnsi="Gotham Light" w:cs="Arial"/>
          <w:sz w:val="16"/>
          <w:szCs w:val="16"/>
        </w:rPr>
      </w:pPr>
      <w:r>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423EEA" w:rsidRDefault="00423EEA" w:rsidP="00423EEA">
      <w:pPr>
        <w:tabs>
          <w:tab w:val="num" w:pos="567"/>
        </w:tabs>
        <w:spacing w:line="240" w:lineRule="auto"/>
        <w:ind w:left="567" w:hanging="567"/>
        <w:jc w:val="both"/>
        <w:rPr>
          <w:rFonts w:ascii="Gotham Light" w:hAnsi="Gotham Light" w:cs="Arial"/>
          <w:sz w:val="16"/>
          <w:szCs w:val="16"/>
        </w:rPr>
      </w:pPr>
    </w:p>
    <w:p w:rsidR="00423EEA" w:rsidRDefault="00423EEA" w:rsidP="00423EEA">
      <w:pPr>
        <w:numPr>
          <w:ilvl w:val="0"/>
          <w:numId w:val="9"/>
        </w:numPr>
        <w:tabs>
          <w:tab w:val="clear" w:pos="360"/>
          <w:tab w:val="num" w:pos="567"/>
        </w:tabs>
        <w:spacing w:after="0" w:line="240" w:lineRule="auto"/>
        <w:ind w:left="567" w:hanging="567"/>
        <w:jc w:val="both"/>
        <w:rPr>
          <w:rFonts w:ascii="Gotham Light" w:hAnsi="Gotham Light" w:cs="Arial"/>
          <w:sz w:val="16"/>
          <w:szCs w:val="16"/>
        </w:rPr>
      </w:pPr>
      <w:r>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423EEA" w:rsidRDefault="00423EEA" w:rsidP="00423EEA">
      <w:pPr>
        <w:tabs>
          <w:tab w:val="num" w:pos="567"/>
        </w:tabs>
        <w:spacing w:after="0" w:line="240" w:lineRule="auto"/>
        <w:jc w:val="both"/>
        <w:rPr>
          <w:rFonts w:ascii="Gotham Light" w:hAnsi="Gotham Light" w:cs="Arial"/>
          <w:sz w:val="16"/>
          <w:szCs w:val="16"/>
        </w:rPr>
      </w:pPr>
    </w:p>
    <w:p w:rsidR="00423EEA" w:rsidRDefault="00423EEA" w:rsidP="00423EEA">
      <w:pPr>
        <w:numPr>
          <w:ilvl w:val="0"/>
          <w:numId w:val="9"/>
        </w:numPr>
        <w:tabs>
          <w:tab w:val="clear" w:pos="360"/>
          <w:tab w:val="num" w:pos="567"/>
        </w:tabs>
        <w:spacing w:after="0" w:line="240" w:lineRule="auto"/>
        <w:ind w:left="567" w:hanging="567"/>
        <w:jc w:val="both"/>
        <w:rPr>
          <w:rFonts w:ascii="Gotham Light" w:hAnsi="Gotham Light" w:cs="Arial"/>
          <w:sz w:val="16"/>
          <w:szCs w:val="16"/>
        </w:rPr>
      </w:pPr>
      <w:r>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423EEA" w:rsidRDefault="00423EEA" w:rsidP="00423EEA">
      <w:pPr>
        <w:pStyle w:val="Prrafodelista"/>
        <w:spacing w:line="240" w:lineRule="auto"/>
        <w:jc w:val="both"/>
        <w:rPr>
          <w:rFonts w:ascii="Gotham Light" w:hAnsi="Gotham Light" w:cs="Arial"/>
          <w:sz w:val="16"/>
          <w:szCs w:val="16"/>
        </w:rPr>
      </w:pPr>
    </w:p>
    <w:p w:rsidR="00423EEA" w:rsidRDefault="00423EEA" w:rsidP="00423EEA">
      <w:pPr>
        <w:widowControl w:val="0"/>
        <w:numPr>
          <w:ilvl w:val="0"/>
          <w:numId w:val="9"/>
        </w:numPr>
        <w:tabs>
          <w:tab w:val="clear" w:pos="360"/>
          <w:tab w:val="num" w:pos="567"/>
        </w:tabs>
        <w:spacing w:after="0" w:line="240" w:lineRule="auto"/>
        <w:ind w:left="567" w:hanging="567"/>
        <w:jc w:val="both"/>
        <w:rPr>
          <w:rFonts w:ascii="Gotham Light" w:hAnsi="Gotham Light" w:cs="Arial"/>
          <w:sz w:val="16"/>
          <w:szCs w:val="16"/>
        </w:rPr>
      </w:pPr>
      <w:r>
        <w:rPr>
          <w:rFonts w:ascii="Gotham Light" w:hAnsi="Gotham Light" w:cs="Arial"/>
          <w:sz w:val="16"/>
          <w:szCs w:val="16"/>
        </w:rPr>
        <w:t>TODO EL MATERIAL QUE SUMINISTRE EL CONTRATISTA DEBERÁ SER INSTALADO (COLOCADO), PARA QUE PROCEDA SU PAGO. MATERIAL QUE NO SE COLOQUE NO SERÁ PAGADO.</w:t>
      </w:r>
    </w:p>
    <w:p w:rsidR="00423EEA" w:rsidRDefault="00423EEA" w:rsidP="00423EEA">
      <w:pPr>
        <w:widowControl w:val="0"/>
        <w:tabs>
          <w:tab w:val="num" w:pos="567"/>
        </w:tabs>
        <w:spacing w:after="0" w:line="240" w:lineRule="auto"/>
        <w:jc w:val="both"/>
        <w:rPr>
          <w:rFonts w:ascii="Gotham Light" w:hAnsi="Gotham Light" w:cs="Arial"/>
          <w:sz w:val="16"/>
          <w:szCs w:val="16"/>
        </w:rPr>
      </w:pPr>
    </w:p>
    <w:p w:rsidR="00423EEA" w:rsidRDefault="00423EEA" w:rsidP="00423EEA">
      <w:pPr>
        <w:widowControl w:val="0"/>
        <w:numPr>
          <w:ilvl w:val="0"/>
          <w:numId w:val="9"/>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Pr>
          <w:rFonts w:ascii="Gotham Light" w:hAnsi="Gotham Light" w:cs="Arial"/>
          <w:sz w:val="16"/>
          <w:szCs w:val="16"/>
        </w:rPr>
        <w:t>EL CONTRATISTA DEBERÁ TENER SU EQUIPO Y HERRAMIENTA EN BUENAS CONDICIONES PARA OPERAR, MISMO QUE PODRÁ SER INSPECCIONADO PREVIO AL INICIO DE LOS TRABAJOS.</w:t>
      </w:r>
    </w:p>
    <w:p w:rsidR="00423EEA" w:rsidRDefault="00423EEA" w:rsidP="00423EEA">
      <w:pPr>
        <w:widowControl w:val="0"/>
        <w:tabs>
          <w:tab w:val="num" w:pos="567"/>
          <w:tab w:val="left" w:pos="1418"/>
          <w:tab w:val="left" w:pos="1701"/>
        </w:tabs>
        <w:spacing w:after="0" w:line="240" w:lineRule="auto"/>
        <w:jc w:val="both"/>
        <w:rPr>
          <w:rFonts w:ascii="Gotham Light" w:hAnsi="Gotham Light" w:cs="Arial"/>
          <w:sz w:val="16"/>
          <w:szCs w:val="16"/>
          <w:lang w:val="es-ES"/>
        </w:rPr>
      </w:pPr>
    </w:p>
    <w:p w:rsidR="00423EEA" w:rsidRDefault="00423EEA" w:rsidP="00423EEA">
      <w:pPr>
        <w:widowControl w:val="0"/>
        <w:numPr>
          <w:ilvl w:val="0"/>
          <w:numId w:val="9"/>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rsidR="00423EEA" w:rsidRDefault="00423EEA" w:rsidP="00423EEA">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423EEA" w:rsidRDefault="00423EEA" w:rsidP="00423EEA">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423EEA" w:rsidRDefault="00423EEA" w:rsidP="00423EEA">
      <w:pPr>
        <w:widowControl w:val="0"/>
        <w:numPr>
          <w:ilvl w:val="0"/>
          <w:numId w:val="9"/>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Pr>
          <w:rFonts w:ascii="Gotham Light" w:hAnsi="Gotham Light" w:cs="Arial"/>
          <w:sz w:val="16"/>
          <w:szCs w:val="16"/>
        </w:rPr>
        <w:t>TODOS LOS EQUIPOS DE COMBUSTIÓN INTERNA AL SERVICIO DEL CONTRATISTA (COMPRESORES, VEHÍCULOS AUTOMOTRICES, GRÚAS, ETC.) DEBERÁN OPERAR EN ESTADO ÓPTIMO.</w:t>
      </w:r>
    </w:p>
    <w:p w:rsidR="00423EEA" w:rsidRDefault="00423EEA" w:rsidP="00423EEA">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423EEA" w:rsidRDefault="00423EEA" w:rsidP="00423EEA">
      <w:pPr>
        <w:widowControl w:val="0"/>
        <w:tabs>
          <w:tab w:val="num" w:pos="567"/>
          <w:tab w:val="left" w:pos="1418"/>
          <w:tab w:val="left" w:pos="1701"/>
        </w:tabs>
        <w:spacing w:after="0" w:line="240" w:lineRule="auto"/>
        <w:jc w:val="both"/>
        <w:rPr>
          <w:rFonts w:ascii="Gotham Light" w:hAnsi="Gotham Light" w:cs="Arial"/>
          <w:sz w:val="16"/>
          <w:szCs w:val="16"/>
        </w:rPr>
      </w:pPr>
    </w:p>
    <w:p w:rsidR="00B242D1" w:rsidRDefault="00B242D1" w:rsidP="00423EEA">
      <w:pPr>
        <w:widowControl w:val="0"/>
        <w:tabs>
          <w:tab w:val="num" w:pos="567"/>
          <w:tab w:val="left" w:pos="1418"/>
          <w:tab w:val="left" w:pos="1701"/>
        </w:tabs>
        <w:spacing w:after="0" w:line="240" w:lineRule="auto"/>
        <w:jc w:val="both"/>
        <w:rPr>
          <w:rFonts w:ascii="Gotham Light" w:hAnsi="Gotham Light" w:cs="Arial"/>
          <w:sz w:val="16"/>
          <w:szCs w:val="16"/>
        </w:rPr>
      </w:pPr>
    </w:p>
    <w:p w:rsidR="00423EEA" w:rsidRDefault="00423EEA" w:rsidP="00423EEA">
      <w:pPr>
        <w:widowControl w:val="0"/>
        <w:numPr>
          <w:ilvl w:val="0"/>
          <w:numId w:val="9"/>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Pr>
          <w:rFonts w:ascii="Gotham Light" w:hAnsi="Gotham Light" w:cs="Arial"/>
          <w:bCs/>
          <w:sz w:val="16"/>
          <w:szCs w:val="16"/>
        </w:rPr>
        <w:t>LA MANO DE OBRA EN CUALQUIER FASE DE LA CONSTRUCCIÓN SERÁ DE PRIMERA CALIDAD Y EJECUTADA POR PERSONAL ESPECIALIZADO.</w:t>
      </w:r>
    </w:p>
    <w:p w:rsidR="00423EEA" w:rsidRDefault="00423EEA" w:rsidP="00423EEA">
      <w:pPr>
        <w:widowControl w:val="0"/>
        <w:tabs>
          <w:tab w:val="num" w:pos="567"/>
          <w:tab w:val="left" w:pos="1418"/>
          <w:tab w:val="left" w:pos="1701"/>
        </w:tabs>
        <w:spacing w:line="240" w:lineRule="auto"/>
        <w:jc w:val="both"/>
        <w:rPr>
          <w:rFonts w:ascii="Gotham Light" w:hAnsi="Gotham Light" w:cs="Arial"/>
          <w:sz w:val="16"/>
          <w:szCs w:val="16"/>
        </w:rPr>
      </w:pPr>
    </w:p>
    <w:p w:rsidR="00423EEA" w:rsidRDefault="00423EEA" w:rsidP="00423EEA">
      <w:pPr>
        <w:widowControl w:val="0"/>
        <w:numPr>
          <w:ilvl w:val="0"/>
          <w:numId w:val="9"/>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Pr>
          <w:rFonts w:ascii="Gotham Light" w:hAnsi="Gotham Light" w:cs="Arial"/>
          <w:sz w:val="16"/>
          <w:szCs w:val="16"/>
        </w:rPr>
        <w:t>PARA EL FINIQUITO DE LA OBRA EL CONTRATISTA DEBERÁ EFECTUAR LA LIMPIEZA GENERAL DEL ÁREA DONDE REALIZÓ LOS TRABAJOS, EN CASO CONTRARIO, NO SE DARÁN POR CONCLUIDOS LOS TRABAJOS.</w:t>
      </w:r>
    </w:p>
    <w:p w:rsidR="00423EEA" w:rsidRDefault="00423EEA" w:rsidP="00423EEA">
      <w:pPr>
        <w:spacing w:line="240" w:lineRule="auto"/>
        <w:jc w:val="both"/>
        <w:rPr>
          <w:rFonts w:ascii="Gotham Light" w:hAnsi="Gotham Light" w:cs="Arial"/>
          <w:sz w:val="16"/>
          <w:szCs w:val="16"/>
        </w:rPr>
      </w:pPr>
    </w:p>
    <w:p w:rsidR="00423EEA" w:rsidRDefault="00423EEA" w:rsidP="00423EEA">
      <w:pPr>
        <w:widowControl w:val="0"/>
        <w:numPr>
          <w:ilvl w:val="0"/>
          <w:numId w:val="9"/>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Pr>
          <w:rFonts w:ascii="Gotham Light" w:hAnsi="Gotham Light" w:cs="Arial"/>
          <w:sz w:val="16"/>
          <w:szCs w:val="16"/>
        </w:rPr>
        <w:t>EL CONTRATISTA DEBERÁ CONTAR CON SUERO ANTIVIPERINO Y PERSONAL CAPACITADO PARA SU APLICACIÓN, ASÍ COMO PARA ATENDER LA EMERGENCIA EN CASO DE MORDEDURAS DE VÍBORA.</w:t>
      </w:r>
    </w:p>
    <w:p w:rsidR="00423EEA" w:rsidRDefault="00423EEA" w:rsidP="00423EEA">
      <w:pPr>
        <w:pStyle w:val="Prrafodelista"/>
        <w:spacing w:line="240" w:lineRule="auto"/>
        <w:jc w:val="both"/>
        <w:rPr>
          <w:rFonts w:ascii="Gotham Light" w:hAnsi="Gotham Light" w:cs="Arial"/>
          <w:sz w:val="16"/>
          <w:szCs w:val="16"/>
        </w:rPr>
      </w:pPr>
    </w:p>
    <w:p w:rsidR="00423EEA" w:rsidRDefault="00423EEA" w:rsidP="00423EEA">
      <w:pPr>
        <w:widowControl w:val="0"/>
        <w:numPr>
          <w:ilvl w:val="0"/>
          <w:numId w:val="9"/>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423EEA" w:rsidRDefault="00423EEA" w:rsidP="00423EEA">
      <w:pPr>
        <w:pStyle w:val="Prrafodelista"/>
        <w:spacing w:line="240" w:lineRule="auto"/>
        <w:jc w:val="both"/>
        <w:rPr>
          <w:rFonts w:ascii="Gotham Light" w:hAnsi="Gotham Light" w:cs="Arial"/>
          <w:sz w:val="16"/>
          <w:szCs w:val="16"/>
        </w:rPr>
      </w:pPr>
    </w:p>
    <w:p w:rsidR="00423EEA" w:rsidRDefault="00423EEA" w:rsidP="00423EEA">
      <w:pPr>
        <w:widowControl w:val="0"/>
        <w:numPr>
          <w:ilvl w:val="0"/>
          <w:numId w:val="9"/>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Pr>
          <w:rFonts w:ascii="Gotham Light" w:hAnsi="Gotham Light" w:cs="Arial"/>
          <w:sz w:val="16"/>
          <w:szCs w:val="16"/>
        </w:rPr>
        <w:t>EL CONTRATISTA DEBERÁ PRESENTAR CERTIFICADOS DE CALIBRACIÓN VIGENTES EN TODOS LOS EQUIPOS DE PRUEBAS.</w:t>
      </w:r>
    </w:p>
    <w:p w:rsidR="00423EEA" w:rsidRDefault="00423EEA" w:rsidP="00423EEA">
      <w:pPr>
        <w:pStyle w:val="Prrafodelista"/>
        <w:spacing w:line="240" w:lineRule="auto"/>
        <w:ind w:left="0"/>
        <w:jc w:val="both"/>
        <w:rPr>
          <w:rFonts w:ascii="Gotham Light" w:hAnsi="Gotham Light" w:cs="Arial"/>
          <w:sz w:val="16"/>
          <w:szCs w:val="16"/>
        </w:rPr>
      </w:pPr>
    </w:p>
    <w:p w:rsidR="00423EEA" w:rsidRDefault="00423EEA" w:rsidP="00423EEA">
      <w:pPr>
        <w:pStyle w:val="Prrafodelista"/>
        <w:spacing w:line="240" w:lineRule="auto"/>
        <w:ind w:left="0"/>
        <w:jc w:val="both"/>
        <w:rPr>
          <w:rFonts w:ascii="Gotham Light" w:hAnsi="Gotham Light" w:cs="Arial"/>
          <w:sz w:val="16"/>
          <w:szCs w:val="16"/>
        </w:rPr>
      </w:pPr>
    </w:p>
    <w:p w:rsidR="00423EEA" w:rsidRDefault="00423EEA" w:rsidP="00423EEA">
      <w:pPr>
        <w:numPr>
          <w:ilvl w:val="0"/>
          <w:numId w:val="11"/>
        </w:numPr>
        <w:tabs>
          <w:tab w:val="clear" w:pos="360"/>
          <w:tab w:val="num" w:pos="540"/>
        </w:tabs>
        <w:spacing w:after="0" w:line="240" w:lineRule="auto"/>
        <w:ind w:left="540" w:hanging="540"/>
        <w:jc w:val="both"/>
        <w:rPr>
          <w:rFonts w:ascii="Gotham Light" w:hAnsi="Gotham Light" w:cs="Arial"/>
          <w:b/>
          <w:bCs/>
          <w:sz w:val="16"/>
          <w:szCs w:val="16"/>
        </w:rPr>
      </w:pPr>
      <w:r>
        <w:rPr>
          <w:rFonts w:ascii="Gotham Light" w:hAnsi="Gotham Light" w:cs="Arial"/>
          <w:b/>
          <w:bCs/>
          <w:sz w:val="16"/>
          <w:szCs w:val="16"/>
        </w:rPr>
        <w:t>ESPECIFICACIONES GENERALES:</w:t>
      </w:r>
    </w:p>
    <w:p w:rsidR="00423EEA" w:rsidRDefault="00423EEA" w:rsidP="00423EEA">
      <w:pPr>
        <w:tabs>
          <w:tab w:val="num" w:pos="567"/>
        </w:tabs>
        <w:spacing w:line="240" w:lineRule="auto"/>
        <w:jc w:val="both"/>
        <w:rPr>
          <w:rFonts w:ascii="Gotham Light" w:hAnsi="Gotham Light" w:cs="Arial"/>
          <w:sz w:val="16"/>
          <w:szCs w:val="16"/>
        </w:rPr>
      </w:pPr>
    </w:p>
    <w:p w:rsidR="00423EEA" w:rsidRDefault="00423EEA" w:rsidP="00423EEA">
      <w:pPr>
        <w:numPr>
          <w:ilvl w:val="0"/>
          <w:numId w:val="12"/>
        </w:numPr>
        <w:tabs>
          <w:tab w:val="clear" w:pos="360"/>
          <w:tab w:val="num" w:pos="567"/>
        </w:tabs>
        <w:spacing w:after="0" w:line="240" w:lineRule="auto"/>
        <w:ind w:left="567" w:hanging="567"/>
        <w:jc w:val="both"/>
        <w:rPr>
          <w:rFonts w:ascii="Gotham Light" w:hAnsi="Gotham Light" w:cs="Arial"/>
          <w:sz w:val="16"/>
          <w:szCs w:val="16"/>
        </w:rPr>
      </w:pPr>
      <w:r>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423EEA" w:rsidRDefault="00423EEA" w:rsidP="00423EEA">
      <w:pPr>
        <w:pStyle w:val="Prrafodelista"/>
        <w:spacing w:line="240" w:lineRule="auto"/>
        <w:jc w:val="both"/>
        <w:rPr>
          <w:rFonts w:ascii="Gotham Light" w:hAnsi="Gotham Light" w:cs="Arial"/>
          <w:sz w:val="16"/>
          <w:szCs w:val="16"/>
        </w:rPr>
      </w:pPr>
    </w:p>
    <w:p w:rsidR="00423EEA" w:rsidRDefault="00423EEA" w:rsidP="00423EEA">
      <w:pPr>
        <w:numPr>
          <w:ilvl w:val="0"/>
          <w:numId w:val="12"/>
        </w:numPr>
        <w:tabs>
          <w:tab w:val="clear" w:pos="360"/>
          <w:tab w:val="num" w:pos="927"/>
        </w:tabs>
        <w:spacing w:after="0" w:line="240" w:lineRule="auto"/>
        <w:ind w:left="567" w:hanging="567"/>
        <w:jc w:val="both"/>
        <w:rPr>
          <w:rFonts w:ascii="Gotham Light" w:hAnsi="Gotham Light" w:cs="Arial"/>
          <w:sz w:val="16"/>
          <w:szCs w:val="16"/>
        </w:rPr>
      </w:pPr>
      <w:r>
        <w:rPr>
          <w:rFonts w:ascii="Gotham Light" w:hAnsi="Gotham Light" w:cs="Arial"/>
          <w:sz w:val="16"/>
          <w:szCs w:val="16"/>
        </w:rPr>
        <w:t xml:space="preserve">EL CONTRATISTA ANTES QUE PROCEDA A EFECTUAR EL PEDIDO Y  ADQUISICIÓN PARA EL SUMINISTRO DE LOS MATERIALES EN GENERAL Y/O EQUIPO DE INSTALACIÓN PERMANENTE DE LAS CANTIDADES SOLICITADAS EN EL </w:t>
      </w:r>
      <w:r>
        <w:rPr>
          <w:rFonts w:ascii="Gotham Light" w:hAnsi="Gotham Light"/>
          <w:bCs/>
          <w:color w:val="000000"/>
          <w:sz w:val="16"/>
          <w:szCs w:val="16"/>
        </w:rPr>
        <w:t>CATÁLOGO DE CONCEPTOS, UNIDADES DE MEDICIÓN Y CANTIDADES DE TRABAJO, ÉSTE DEBE CONFRONTAR LAS CANTIDADES DE VOLÚMENES DE OBRA CON LOS PLANOS Y EFECTUAR UN LEVANTAMIENTO</w:t>
      </w:r>
      <w:r>
        <w:rPr>
          <w:rFonts w:ascii="Gotham Light" w:hAnsi="Gotham Light" w:cs="Arial"/>
          <w:sz w:val="16"/>
          <w:szCs w:val="16"/>
        </w:rPr>
        <w:t xml:space="preserve"> EN CAMPO PARA VERIFICAR LA CANTIDAD EXACTA DE MATERIALES Y EQUIPOS DE INSTALACIÓN PERMANENTE QUE SE UTILIZARÁN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423EEA" w:rsidRDefault="00423EEA" w:rsidP="00423EEA">
      <w:pPr>
        <w:tabs>
          <w:tab w:val="num" w:pos="567"/>
        </w:tabs>
        <w:spacing w:line="240" w:lineRule="auto"/>
        <w:jc w:val="both"/>
        <w:rPr>
          <w:rFonts w:ascii="Gotham Light" w:hAnsi="Gotham Light" w:cs="Arial"/>
          <w:sz w:val="16"/>
          <w:szCs w:val="16"/>
        </w:rPr>
      </w:pPr>
    </w:p>
    <w:p w:rsidR="00423EEA" w:rsidRDefault="00423EEA" w:rsidP="00423EEA">
      <w:pPr>
        <w:numPr>
          <w:ilvl w:val="0"/>
          <w:numId w:val="13"/>
        </w:numPr>
        <w:tabs>
          <w:tab w:val="clear" w:pos="360"/>
          <w:tab w:val="num" w:pos="567"/>
        </w:tabs>
        <w:spacing w:after="0" w:line="240" w:lineRule="auto"/>
        <w:ind w:left="567" w:hanging="567"/>
        <w:jc w:val="both"/>
        <w:rPr>
          <w:rFonts w:ascii="Gotham Light" w:hAnsi="Gotham Light" w:cs="Arial"/>
          <w:sz w:val="16"/>
          <w:szCs w:val="16"/>
        </w:rPr>
      </w:pPr>
      <w:r>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423EEA" w:rsidRDefault="00423EEA" w:rsidP="00423EEA">
      <w:pPr>
        <w:spacing w:after="0" w:line="240" w:lineRule="auto"/>
        <w:ind w:left="567"/>
        <w:jc w:val="both"/>
        <w:rPr>
          <w:rFonts w:ascii="Gotham Light" w:hAnsi="Gotham Light" w:cs="Arial"/>
          <w:sz w:val="16"/>
          <w:szCs w:val="16"/>
        </w:rPr>
      </w:pPr>
    </w:p>
    <w:p w:rsidR="00423EEA" w:rsidRPr="00722FCA" w:rsidRDefault="00423EEA" w:rsidP="00722FCA">
      <w:pPr>
        <w:spacing w:line="240" w:lineRule="auto"/>
        <w:jc w:val="both"/>
        <w:rPr>
          <w:rFonts w:ascii="Gotham Light" w:hAnsi="Gotham Light" w:cs="Arial"/>
          <w:sz w:val="16"/>
          <w:szCs w:val="16"/>
        </w:rPr>
      </w:pPr>
    </w:p>
    <w:p w:rsidR="00423EEA" w:rsidRDefault="00423EEA" w:rsidP="00423EEA">
      <w:pPr>
        <w:pStyle w:val="Prrafodelista"/>
        <w:spacing w:line="240" w:lineRule="auto"/>
        <w:jc w:val="both"/>
        <w:rPr>
          <w:rFonts w:ascii="Gotham Light" w:hAnsi="Gotham Light" w:cs="Arial"/>
          <w:sz w:val="16"/>
          <w:szCs w:val="16"/>
        </w:rPr>
      </w:pPr>
    </w:p>
    <w:p w:rsidR="00423EEA" w:rsidRDefault="00423EEA" w:rsidP="00423EEA">
      <w:pPr>
        <w:pStyle w:val="Prrafodelista"/>
        <w:numPr>
          <w:ilvl w:val="0"/>
          <w:numId w:val="14"/>
        </w:numPr>
        <w:spacing w:after="0" w:line="240" w:lineRule="auto"/>
        <w:ind w:left="567" w:hanging="567"/>
        <w:jc w:val="both"/>
        <w:rPr>
          <w:rFonts w:ascii="Gotham Light" w:hAnsi="Gotham Light" w:cs="Arial"/>
          <w:b/>
          <w:bCs/>
          <w:sz w:val="16"/>
          <w:szCs w:val="16"/>
        </w:rPr>
      </w:pPr>
      <w:r>
        <w:rPr>
          <w:rFonts w:ascii="Gotham Light" w:hAnsi="Gotham Light" w:cs="Arial"/>
          <w:b/>
          <w:sz w:val="16"/>
          <w:szCs w:val="16"/>
        </w:rPr>
        <w:t>ALCANCE DE LAS ESPECIFICACIONES</w:t>
      </w:r>
      <w:r>
        <w:rPr>
          <w:rFonts w:ascii="Gotham Light" w:hAnsi="Gotham Light" w:cs="Arial"/>
          <w:b/>
          <w:bCs/>
          <w:sz w:val="16"/>
          <w:szCs w:val="16"/>
        </w:rPr>
        <w:t>:</w:t>
      </w:r>
    </w:p>
    <w:p w:rsidR="00423EEA" w:rsidRDefault="00423EEA" w:rsidP="00423EEA">
      <w:pPr>
        <w:pStyle w:val="Prrafodelista"/>
        <w:spacing w:line="240" w:lineRule="auto"/>
        <w:ind w:left="567"/>
        <w:jc w:val="both"/>
        <w:rPr>
          <w:rFonts w:ascii="Gotham Light" w:hAnsi="Gotham Light" w:cs="Arial"/>
          <w:sz w:val="16"/>
          <w:szCs w:val="16"/>
        </w:rPr>
      </w:pPr>
    </w:p>
    <w:p w:rsidR="00423EEA" w:rsidRDefault="00423EEA" w:rsidP="00423EEA">
      <w:pPr>
        <w:pStyle w:val="Puesto"/>
        <w:ind w:left="567"/>
        <w:jc w:val="both"/>
        <w:rPr>
          <w:rFonts w:ascii="Gotham Light" w:hAnsi="Gotham Light"/>
          <w:b w:val="0"/>
          <w:sz w:val="16"/>
          <w:szCs w:val="16"/>
        </w:rPr>
      </w:pPr>
      <w:r>
        <w:rPr>
          <w:rFonts w:ascii="Gotham Light" w:hAnsi="Gotham Light"/>
          <w:b w:val="0"/>
          <w:sz w:val="16"/>
          <w:szCs w:val="16"/>
        </w:rPr>
        <w:lastRenderedPageBreak/>
        <w:t>ESTAS ESPECIFICACIONES CUBREN LOS REQUISITOS MÍNIMOS GENERALES PARA LA EJECUCIÓN DE LA OBRA,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423EEA" w:rsidRDefault="00423EEA" w:rsidP="00423EEA">
      <w:pPr>
        <w:pStyle w:val="Puesto"/>
        <w:ind w:left="567"/>
        <w:jc w:val="both"/>
        <w:rPr>
          <w:rFonts w:ascii="Gotham Light" w:hAnsi="Gotham Light"/>
          <w:b w:val="0"/>
          <w:sz w:val="16"/>
          <w:szCs w:val="16"/>
        </w:rPr>
      </w:pPr>
    </w:p>
    <w:p w:rsidR="00423EEA" w:rsidRDefault="00423EEA" w:rsidP="00423EEA">
      <w:pPr>
        <w:pStyle w:val="Puesto"/>
        <w:ind w:left="567"/>
        <w:jc w:val="both"/>
        <w:rPr>
          <w:rFonts w:ascii="Gotham Light" w:hAnsi="Gotham Light"/>
          <w:b w:val="0"/>
          <w:sz w:val="16"/>
          <w:szCs w:val="16"/>
        </w:rPr>
      </w:pPr>
    </w:p>
    <w:p w:rsidR="00423EEA" w:rsidRDefault="00423EEA" w:rsidP="00423EEA">
      <w:pPr>
        <w:pStyle w:val="Puesto"/>
        <w:numPr>
          <w:ilvl w:val="1"/>
          <w:numId w:val="14"/>
        </w:numPr>
        <w:ind w:left="567" w:hanging="567"/>
        <w:jc w:val="both"/>
        <w:rPr>
          <w:rFonts w:ascii="Gotham Light" w:hAnsi="Gotham Light"/>
          <w:sz w:val="16"/>
          <w:szCs w:val="16"/>
        </w:rPr>
      </w:pPr>
      <w:r>
        <w:rPr>
          <w:rFonts w:ascii="Gotham Light" w:hAnsi="Gotham Light"/>
          <w:sz w:val="16"/>
          <w:szCs w:val="16"/>
        </w:rPr>
        <w:t>REVISIÓN DE LOS PROYECTOS:</w:t>
      </w:r>
    </w:p>
    <w:p w:rsidR="00423EEA" w:rsidRDefault="00423EEA" w:rsidP="00423EEA">
      <w:pPr>
        <w:pStyle w:val="Puesto"/>
        <w:jc w:val="both"/>
        <w:rPr>
          <w:rFonts w:ascii="Gotham Light" w:hAnsi="Gotham Light"/>
          <w:b w:val="0"/>
          <w:sz w:val="16"/>
          <w:szCs w:val="16"/>
        </w:rPr>
      </w:pPr>
    </w:p>
    <w:p w:rsidR="00423EEA" w:rsidRDefault="00423EEA" w:rsidP="00423EEA">
      <w:pPr>
        <w:pStyle w:val="Puesto"/>
        <w:ind w:left="567"/>
        <w:jc w:val="both"/>
        <w:rPr>
          <w:rFonts w:ascii="Gotham Light" w:hAnsi="Gotham Light"/>
          <w:b w:val="0"/>
          <w:sz w:val="16"/>
          <w:szCs w:val="16"/>
        </w:rPr>
      </w:pPr>
      <w:r>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423EEA" w:rsidRDefault="00423EEA" w:rsidP="00423EEA">
      <w:pPr>
        <w:pStyle w:val="Puesto"/>
        <w:ind w:left="567"/>
        <w:jc w:val="both"/>
        <w:rPr>
          <w:rFonts w:ascii="Gotham Light" w:hAnsi="Gotham Light"/>
          <w:b w:val="0"/>
          <w:sz w:val="16"/>
          <w:szCs w:val="16"/>
        </w:rPr>
      </w:pPr>
    </w:p>
    <w:p w:rsidR="00423EEA" w:rsidRDefault="00423EEA" w:rsidP="00423EEA">
      <w:pPr>
        <w:pStyle w:val="Puesto"/>
        <w:jc w:val="both"/>
        <w:rPr>
          <w:rFonts w:ascii="Gotham Light" w:hAnsi="Gotham Light"/>
          <w:b w:val="0"/>
          <w:sz w:val="16"/>
          <w:szCs w:val="16"/>
        </w:rPr>
      </w:pPr>
    </w:p>
    <w:p w:rsidR="00423EEA" w:rsidRDefault="00423EEA" w:rsidP="00423EEA">
      <w:pPr>
        <w:pStyle w:val="Puesto"/>
        <w:numPr>
          <w:ilvl w:val="1"/>
          <w:numId w:val="14"/>
        </w:numPr>
        <w:ind w:left="567" w:hanging="567"/>
        <w:jc w:val="both"/>
        <w:rPr>
          <w:rFonts w:ascii="Gotham Light" w:hAnsi="Gotham Light"/>
          <w:sz w:val="16"/>
          <w:szCs w:val="16"/>
        </w:rPr>
      </w:pPr>
      <w:r>
        <w:rPr>
          <w:rFonts w:ascii="Gotham Light" w:hAnsi="Gotham Light"/>
          <w:sz w:val="16"/>
          <w:szCs w:val="16"/>
        </w:rPr>
        <w:t>EJECUCIÓN DEL TRABAJO:</w:t>
      </w:r>
    </w:p>
    <w:p w:rsidR="00423EEA" w:rsidRDefault="00423EEA" w:rsidP="00423EEA">
      <w:pPr>
        <w:pStyle w:val="Puesto"/>
        <w:ind w:left="567"/>
        <w:jc w:val="both"/>
        <w:rPr>
          <w:rFonts w:ascii="Gotham Light" w:hAnsi="Gotham Light"/>
          <w:b w:val="0"/>
          <w:sz w:val="16"/>
          <w:szCs w:val="16"/>
        </w:rPr>
      </w:pPr>
    </w:p>
    <w:p w:rsidR="00423EEA" w:rsidRDefault="00423EEA" w:rsidP="00423EEA">
      <w:pPr>
        <w:pStyle w:val="Puesto"/>
        <w:ind w:left="567"/>
        <w:jc w:val="both"/>
        <w:rPr>
          <w:rFonts w:ascii="Gotham Light" w:hAnsi="Gotham Light"/>
          <w:b w:val="0"/>
          <w:sz w:val="16"/>
          <w:szCs w:val="16"/>
        </w:rPr>
      </w:pPr>
      <w:r>
        <w:rPr>
          <w:rFonts w:ascii="Gotham Light" w:hAnsi="Gotham Light"/>
          <w:b w:val="0"/>
          <w:sz w:val="16"/>
          <w:szCs w:val="16"/>
        </w:rPr>
        <w:t>EL OBJETIVO DE ÉSTAS ESPECIFICACIONES, JUNTO CON LOS PLANOS CONSTRUCTIVOS, VOLÚMENES DE OBRA, ETC., ES INDICAR LOS REQUISITOS MÍNIMOS QUE DEBEN CUMPLIRSE EN LA EJECUCIÓN.</w:t>
      </w:r>
    </w:p>
    <w:p w:rsidR="00423EEA" w:rsidRDefault="00423EEA" w:rsidP="00423EEA">
      <w:pPr>
        <w:pStyle w:val="Puesto"/>
        <w:ind w:left="567"/>
        <w:jc w:val="both"/>
        <w:rPr>
          <w:rFonts w:ascii="Gotham Light" w:hAnsi="Gotham Light"/>
          <w:b w:val="0"/>
          <w:sz w:val="16"/>
          <w:szCs w:val="16"/>
        </w:rPr>
      </w:pPr>
    </w:p>
    <w:p w:rsidR="00423EEA" w:rsidRDefault="00423EEA" w:rsidP="00423EEA">
      <w:pPr>
        <w:pStyle w:val="Puesto"/>
        <w:ind w:left="567"/>
        <w:jc w:val="both"/>
        <w:rPr>
          <w:rFonts w:ascii="Gotham Light" w:hAnsi="Gotham Light"/>
          <w:b w:val="0"/>
          <w:sz w:val="16"/>
          <w:szCs w:val="16"/>
        </w:rPr>
      </w:pPr>
      <w:r>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423EEA" w:rsidRDefault="00423EEA" w:rsidP="00423EEA">
      <w:pPr>
        <w:pStyle w:val="Puesto"/>
        <w:ind w:left="567"/>
        <w:jc w:val="both"/>
        <w:rPr>
          <w:rFonts w:ascii="Gotham Light" w:hAnsi="Gotham Light"/>
          <w:b w:val="0"/>
          <w:sz w:val="16"/>
          <w:szCs w:val="16"/>
        </w:rPr>
      </w:pPr>
    </w:p>
    <w:p w:rsidR="00423EEA" w:rsidRDefault="00423EEA" w:rsidP="00423EEA">
      <w:pPr>
        <w:pStyle w:val="Puesto"/>
        <w:ind w:left="567"/>
        <w:jc w:val="both"/>
        <w:rPr>
          <w:rFonts w:ascii="Gotham Light" w:hAnsi="Gotham Light"/>
          <w:b w:val="0"/>
          <w:sz w:val="16"/>
          <w:szCs w:val="16"/>
        </w:rPr>
      </w:pPr>
      <w:r>
        <w:rPr>
          <w:rFonts w:ascii="Gotham Light" w:hAnsi="Gotham Light"/>
          <w:b w:val="0"/>
          <w:sz w:val="16"/>
          <w:szCs w:val="16"/>
        </w:rPr>
        <w:t>DURANTE LA EJECUCIÓN DE LOS TRABAJOS, SE DEBERÁ CONTAR CON UN INGENIERO RESIDENTE, RESPONSABLE DE LA SUPERVISIÓN, COORDINACIÓN Y EJECUCIÓN DE ESTOS, HASTA LA TERMINACIÓN TOTAL DEL CONTRATO.</w:t>
      </w:r>
    </w:p>
    <w:p w:rsidR="00423EEA" w:rsidRDefault="00423EEA" w:rsidP="00423EEA">
      <w:pPr>
        <w:pStyle w:val="Puesto"/>
        <w:ind w:left="567"/>
        <w:jc w:val="both"/>
        <w:rPr>
          <w:rFonts w:ascii="Gotham Light" w:hAnsi="Gotham Light"/>
          <w:b w:val="0"/>
          <w:sz w:val="16"/>
          <w:szCs w:val="16"/>
        </w:rPr>
      </w:pPr>
    </w:p>
    <w:p w:rsidR="00423EEA" w:rsidRDefault="00423EEA" w:rsidP="00423EEA">
      <w:pPr>
        <w:pStyle w:val="Puesto"/>
        <w:ind w:left="567"/>
        <w:jc w:val="both"/>
        <w:rPr>
          <w:rFonts w:ascii="Gotham Light" w:hAnsi="Gotham Light"/>
          <w:b w:val="0"/>
          <w:sz w:val="16"/>
          <w:szCs w:val="16"/>
        </w:rPr>
      </w:pPr>
      <w:r>
        <w:rPr>
          <w:rFonts w:ascii="Gotham Light" w:hAnsi="Gotham Light"/>
          <w:b w:val="0"/>
          <w:sz w:val="16"/>
          <w:szCs w:val="16"/>
        </w:rPr>
        <w:t>SE DEBE CONTAR EN LA OBRA CON EL PERSONAL SUFICIENTE Y NECESARIO PARA FINALIZAR CON EL CONTRATO DE ACUERDO AL PROGRAMA DE MANO DE OBRA ESTABLECIDO.</w:t>
      </w:r>
    </w:p>
    <w:p w:rsidR="00423EEA" w:rsidRDefault="00423EEA" w:rsidP="00423EEA">
      <w:pPr>
        <w:pStyle w:val="Puesto"/>
        <w:ind w:left="567"/>
        <w:jc w:val="both"/>
        <w:rPr>
          <w:rFonts w:ascii="Gotham Light" w:hAnsi="Gotham Light"/>
          <w:b w:val="0"/>
          <w:sz w:val="16"/>
          <w:szCs w:val="16"/>
        </w:rPr>
      </w:pPr>
    </w:p>
    <w:p w:rsidR="00423EEA" w:rsidRDefault="00423EEA" w:rsidP="00423EEA">
      <w:pPr>
        <w:pStyle w:val="Puesto"/>
        <w:ind w:left="567"/>
        <w:jc w:val="both"/>
        <w:rPr>
          <w:rFonts w:ascii="Gotham Light" w:hAnsi="Gotham Light"/>
          <w:b w:val="0"/>
          <w:sz w:val="16"/>
          <w:szCs w:val="16"/>
        </w:rPr>
      </w:pPr>
      <w:r>
        <w:rPr>
          <w:rFonts w:ascii="Gotham Light" w:hAnsi="Gotham Light"/>
          <w:b w:val="0"/>
          <w:sz w:val="16"/>
          <w:szCs w:val="16"/>
        </w:rPr>
        <w:t>TODO TRABAJO EJECUTADO BAJO ESTE CONTRATO, REQUIERE LA AUTORIZACIÓN DE PERMISOS DE TRABAJO DE LA RESIDENCIA DE OBRA DE GOBIERNO DEL ESTADO DE HIDALGO.</w:t>
      </w:r>
    </w:p>
    <w:p w:rsidR="00423EEA" w:rsidRDefault="00423EEA" w:rsidP="00423EEA">
      <w:pPr>
        <w:pStyle w:val="Puesto"/>
        <w:ind w:left="567"/>
        <w:jc w:val="both"/>
        <w:rPr>
          <w:rFonts w:ascii="Gotham Light" w:hAnsi="Gotham Light"/>
          <w:b w:val="0"/>
          <w:sz w:val="16"/>
          <w:szCs w:val="16"/>
        </w:rPr>
      </w:pPr>
    </w:p>
    <w:p w:rsidR="00423EEA" w:rsidRDefault="00423EEA" w:rsidP="00423EEA">
      <w:pPr>
        <w:pStyle w:val="Puesto"/>
        <w:ind w:left="567"/>
        <w:jc w:val="both"/>
        <w:rPr>
          <w:rFonts w:ascii="Gotham Light" w:hAnsi="Gotham Light"/>
          <w:b w:val="0"/>
          <w:sz w:val="16"/>
          <w:szCs w:val="16"/>
        </w:rPr>
      </w:pPr>
      <w:r>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423EEA" w:rsidRDefault="00423EEA" w:rsidP="00423EEA">
      <w:pPr>
        <w:pStyle w:val="Puesto"/>
        <w:ind w:left="567"/>
        <w:jc w:val="both"/>
        <w:rPr>
          <w:rFonts w:ascii="Gotham Light" w:hAnsi="Gotham Light"/>
          <w:b w:val="0"/>
          <w:sz w:val="16"/>
          <w:szCs w:val="16"/>
        </w:rPr>
      </w:pPr>
    </w:p>
    <w:p w:rsidR="00423EEA" w:rsidRDefault="00423EEA" w:rsidP="00423EEA">
      <w:pPr>
        <w:pStyle w:val="Puesto"/>
        <w:ind w:left="567"/>
        <w:jc w:val="both"/>
        <w:rPr>
          <w:rFonts w:ascii="Gotham Light" w:hAnsi="Gotham Light"/>
          <w:b w:val="0"/>
          <w:sz w:val="16"/>
          <w:szCs w:val="16"/>
        </w:rPr>
      </w:pPr>
      <w:r>
        <w:rPr>
          <w:rFonts w:ascii="Gotham Light" w:hAnsi="Gotham Light"/>
          <w:b w:val="0"/>
          <w:sz w:val="16"/>
          <w:szCs w:val="16"/>
        </w:rPr>
        <w:t>EL RESIDENTE DE OBRA DE GOBIERNO DEL ESTADO DE HIDALGO RECIBIRÁ LOS TRABAJOS DE ACUERDO A LOS PARÁMETROS SOLICITADOS.</w:t>
      </w:r>
    </w:p>
    <w:p w:rsidR="00423EEA" w:rsidRDefault="00423EEA" w:rsidP="00423EEA">
      <w:pPr>
        <w:pStyle w:val="Puesto"/>
        <w:ind w:left="567"/>
        <w:jc w:val="both"/>
        <w:rPr>
          <w:rFonts w:ascii="Gotham Light" w:hAnsi="Gotham Light"/>
          <w:b w:val="0"/>
          <w:sz w:val="16"/>
          <w:szCs w:val="16"/>
        </w:rPr>
      </w:pPr>
    </w:p>
    <w:p w:rsidR="00423EEA" w:rsidRDefault="00423EEA" w:rsidP="00423EEA">
      <w:pPr>
        <w:pStyle w:val="Puesto"/>
        <w:ind w:left="567"/>
        <w:jc w:val="both"/>
        <w:rPr>
          <w:rFonts w:ascii="Gotham Light" w:hAnsi="Gotham Light"/>
          <w:b w:val="0"/>
          <w:sz w:val="16"/>
          <w:szCs w:val="16"/>
        </w:rPr>
      </w:pPr>
      <w:r>
        <w:rPr>
          <w:rFonts w:ascii="Gotham Light" w:hAnsi="Gotham Light"/>
          <w:b w:val="0"/>
          <w:sz w:val="16"/>
          <w:szCs w:val="16"/>
        </w:rPr>
        <w:t>TODO EL TRABAJO BAJO ESTE CONTRATO DEBE EJECUTARSE DE ACUERDO A LA</w:t>
      </w:r>
      <w:r w:rsidR="009A1194">
        <w:rPr>
          <w:rFonts w:ascii="Gotham Light" w:hAnsi="Gotham Light"/>
          <w:b w:val="0"/>
          <w:sz w:val="16"/>
          <w:szCs w:val="16"/>
        </w:rPr>
        <w:t>S</w:t>
      </w:r>
      <w:r>
        <w:rPr>
          <w:rFonts w:ascii="Gotham Light" w:hAnsi="Gotham Light"/>
          <w:b w:val="0"/>
          <w:sz w:val="16"/>
          <w:szCs w:val="16"/>
        </w:rPr>
        <w:t xml:space="preserve"> </w:t>
      </w:r>
      <w:r w:rsidR="009A1194">
        <w:rPr>
          <w:rFonts w:ascii="Gotham Light" w:hAnsi="Gotham Light"/>
          <w:sz w:val="16"/>
          <w:szCs w:val="16"/>
        </w:rPr>
        <w:t xml:space="preserve">NORMAS Y ESPECIFICACIONES DE LA </w:t>
      </w:r>
      <w:r w:rsidR="00C33A7F">
        <w:rPr>
          <w:rFonts w:ascii="Gotham Light" w:hAnsi="Gotham Light"/>
          <w:sz w:val="16"/>
          <w:szCs w:val="16"/>
        </w:rPr>
        <w:t xml:space="preserve">CONAGUA </w:t>
      </w:r>
      <w:r>
        <w:rPr>
          <w:rFonts w:ascii="Gotham Light" w:hAnsi="Gotham Light"/>
          <w:b w:val="0"/>
          <w:sz w:val="16"/>
          <w:szCs w:val="16"/>
        </w:rPr>
        <w:t>NORMAS Y MANUALES COMPLEMENTARIOS VIGENTES A LA FECHA.</w:t>
      </w:r>
    </w:p>
    <w:p w:rsidR="00423EEA" w:rsidRDefault="00423EEA" w:rsidP="00423EEA">
      <w:pPr>
        <w:rPr>
          <w:rFonts w:ascii="Gotham Light" w:hAnsi="Gotham Light"/>
          <w:b/>
          <w:sz w:val="16"/>
          <w:szCs w:val="16"/>
        </w:rPr>
      </w:pPr>
      <w:r>
        <w:rPr>
          <w:rFonts w:ascii="Gotham Light" w:hAnsi="Gotham Light"/>
          <w:b/>
          <w:sz w:val="16"/>
          <w:szCs w:val="16"/>
        </w:rPr>
        <w:br w:type="page"/>
      </w:r>
    </w:p>
    <w:p w:rsidR="00B5393D" w:rsidRPr="00895C5A" w:rsidRDefault="00423EEA" w:rsidP="00895C5A">
      <w:pPr>
        <w:jc w:val="center"/>
        <w:rPr>
          <w:rFonts w:ascii="Gotham Light" w:hAnsi="Gotham Light"/>
          <w:b/>
          <w:sz w:val="24"/>
          <w:szCs w:val="24"/>
        </w:rPr>
      </w:pPr>
      <w:r>
        <w:rPr>
          <w:rFonts w:ascii="Gotham Light" w:hAnsi="Gotham Light"/>
          <w:b/>
          <w:sz w:val="24"/>
          <w:szCs w:val="24"/>
        </w:rPr>
        <w:lastRenderedPageBreak/>
        <w:t>ESPECIFICACIONES PARTICULARES</w:t>
      </w:r>
    </w:p>
    <w:p w:rsidR="00B5393D" w:rsidRPr="00722FCA" w:rsidRDefault="00EE195B" w:rsidP="00B5393D">
      <w:pPr>
        <w:jc w:val="both"/>
        <w:rPr>
          <w:rFonts w:ascii="Gotham Light" w:hAnsi="Gotham Light"/>
          <w:sz w:val="16"/>
          <w:szCs w:val="16"/>
        </w:rPr>
      </w:pPr>
      <w:r w:rsidRPr="00B5393D">
        <w:rPr>
          <w:rFonts w:ascii="Gotham Light" w:hAnsi="Gotham Light"/>
          <w:sz w:val="16"/>
          <w:szCs w:val="16"/>
        </w:rPr>
        <w:t xml:space="preserve">ESTAS ESPECIFICACIONES DAN POR HECHO QUE LOS CONCURSANTES CONOCEN EL PROCESO CONSTRUCTIVO DE ACUERDO AL CATÁLOGO DE CONCEPTOS </w:t>
      </w:r>
      <w:r w:rsidR="005E4B6A" w:rsidRPr="00B5393D">
        <w:rPr>
          <w:rFonts w:ascii="Gotham Light" w:hAnsi="Gotham Light"/>
          <w:sz w:val="16"/>
          <w:szCs w:val="16"/>
        </w:rPr>
        <w:t>QUE SE</w:t>
      </w:r>
      <w:r w:rsidRPr="00B5393D">
        <w:rPr>
          <w:rFonts w:ascii="Gotham Light" w:hAnsi="Gotham Light"/>
          <w:sz w:val="16"/>
          <w:szCs w:val="16"/>
        </w:rPr>
        <w:t xml:space="preserve"> CONTEMPLA EN LAS BASES, </w:t>
      </w:r>
      <w:r w:rsidR="005E4B6A" w:rsidRPr="00B5393D">
        <w:rPr>
          <w:rFonts w:ascii="Gotham Light" w:hAnsi="Gotham Light"/>
          <w:sz w:val="16"/>
          <w:szCs w:val="16"/>
        </w:rPr>
        <w:t>ES POR</w:t>
      </w:r>
      <w:r w:rsidRPr="00B5393D">
        <w:rPr>
          <w:rFonts w:ascii="Gotham Light" w:hAnsi="Gotham Light"/>
          <w:sz w:val="16"/>
          <w:szCs w:val="16"/>
        </w:rPr>
        <w:t xml:space="preserve"> ELLO QUE EN ESTA OCASIÓN SOLO SE MENCIONARAN LAS NORMAS MEXICANAS A LAS QUE SE DEBEN APEGAR EN RELACIÓN AL PROCESO CONSTRUCTIVO, CALIDAD DE LOS MATERIALES, CALIDAD DE LOS TRABAJOS, CONTROL,</w:t>
      </w:r>
      <w:r>
        <w:rPr>
          <w:rFonts w:ascii="Gotham Light" w:hAnsi="Gotham Light"/>
          <w:sz w:val="16"/>
          <w:szCs w:val="16"/>
        </w:rPr>
        <w:t xml:space="preserve"> </w:t>
      </w:r>
      <w:r w:rsidR="005E4B6A">
        <w:rPr>
          <w:rFonts w:ascii="Gotham Light" w:hAnsi="Gotham Light"/>
          <w:sz w:val="16"/>
          <w:szCs w:val="16"/>
        </w:rPr>
        <w:t>SEGUIMIENTO ENTREGA</w:t>
      </w:r>
      <w:r>
        <w:rPr>
          <w:rFonts w:ascii="Gotham Light" w:hAnsi="Gotham Light"/>
          <w:sz w:val="16"/>
          <w:szCs w:val="16"/>
        </w:rPr>
        <w:t xml:space="preserve"> DE OBRA. ASI MISMO, LA CALIDAD Y FUNCIONAMIENTO DE LA MISMA. </w:t>
      </w:r>
    </w:p>
    <w:p w:rsidR="00273854" w:rsidRPr="00AA4297" w:rsidRDefault="00273854" w:rsidP="00273854">
      <w:pPr>
        <w:rPr>
          <w:rFonts w:ascii="Graphik Regular" w:hAnsi="Graphik Regular"/>
          <w:sz w:val="20"/>
          <w:szCs w:val="20"/>
        </w:rPr>
      </w:pPr>
      <w:r w:rsidRPr="00AA4297">
        <w:rPr>
          <w:rFonts w:ascii="Graphik Regular" w:hAnsi="Graphik Regular"/>
          <w:sz w:val="20"/>
          <w:szCs w:val="20"/>
        </w:rPr>
        <w:t>1.- DESCRIPCIÓN:</w:t>
      </w:r>
    </w:p>
    <w:p w:rsidR="00273854" w:rsidRPr="00AA4297" w:rsidRDefault="00243739" w:rsidP="00273854">
      <w:pPr>
        <w:jc w:val="both"/>
        <w:rPr>
          <w:rFonts w:ascii="Graphik Regular" w:hAnsi="Graphik Regular"/>
          <w:sz w:val="16"/>
          <w:szCs w:val="16"/>
        </w:rPr>
      </w:pPr>
      <w:r>
        <w:rPr>
          <w:rFonts w:ascii="Graphik Regular" w:hAnsi="Graphik Regular"/>
          <w:sz w:val="16"/>
          <w:szCs w:val="16"/>
        </w:rPr>
        <w:t>SE REALIZ</w:t>
      </w:r>
      <w:r w:rsidR="00663F4B">
        <w:rPr>
          <w:rFonts w:ascii="Graphik Regular" w:hAnsi="Graphik Regular"/>
          <w:sz w:val="16"/>
          <w:szCs w:val="16"/>
        </w:rPr>
        <w:t>ARA EL ENTUBAMIENTO DEL CANAL:</w:t>
      </w:r>
    </w:p>
    <w:p w:rsidR="00243739" w:rsidRDefault="00243739" w:rsidP="00273854">
      <w:pPr>
        <w:spacing w:after="0"/>
        <w:jc w:val="both"/>
        <w:rPr>
          <w:rFonts w:ascii="Graphik Regular" w:eastAsia="Calibri" w:hAnsi="Graphik Regular" w:cs="Times New Roman"/>
          <w:sz w:val="16"/>
          <w:szCs w:val="16"/>
          <w:lang w:val="es-ES"/>
        </w:rPr>
      </w:pPr>
    </w:p>
    <w:p w:rsidR="00273854" w:rsidRDefault="00273854" w:rsidP="00273854">
      <w:pPr>
        <w:spacing w:after="0"/>
        <w:jc w:val="both"/>
        <w:rPr>
          <w:rFonts w:ascii="Graphik Regular" w:hAnsi="Graphik Regular"/>
          <w:sz w:val="16"/>
          <w:szCs w:val="16"/>
        </w:rPr>
      </w:pPr>
      <w:r w:rsidRPr="001D71A2">
        <w:rPr>
          <w:rFonts w:ascii="Graphik Regular" w:hAnsi="Graphik Regular"/>
          <w:sz w:val="16"/>
          <w:szCs w:val="16"/>
        </w:rPr>
        <w:t xml:space="preserve">PARA LA EJECUCIÓN DE LOS TRABAJOS CONSIDERADOS </w:t>
      </w:r>
      <w:r>
        <w:rPr>
          <w:rFonts w:ascii="Graphik Regular" w:hAnsi="Graphik Regular"/>
          <w:sz w:val="16"/>
          <w:szCs w:val="16"/>
        </w:rPr>
        <w:t xml:space="preserve">EN ESTAS </w:t>
      </w:r>
      <w:r w:rsidRPr="001D71A2">
        <w:rPr>
          <w:rFonts w:ascii="Graphik Regular" w:hAnsi="Graphik Regular"/>
          <w:sz w:val="16"/>
          <w:szCs w:val="16"/>
        </w:rPr>
        <w:t>PARTIDA</w:t>
      </w:r>
      <w:r>
        <w:rPr>
          <w:rFonts w:ascii="Graphik Regular" w:hAnsi="Graphik Regular"/>
          <w:sz w:val="16"/>
          <w:szCs w:val="16"/>
        </w:rPr>
        <w:t xml:space="preserve">S </w:t>
      </w:r>
      <w:r w:rsidRPr="001D71A2">
        <w:rPr>
          <w:rFonts w:ascii="Graphik Regular" w:hAnsi="Graphik Regular"/>
          <w:sz w:val="16"/>
          <w:szCs w:val="16"/>
        </w:rPr>
        <w:t xml:space="preserve">DEBERÁN CUMPLIR CON LO INDICADO </w:t>
      </w:r>
      <w:r>
        <w:rPr>
          <w:rFonts w:ascii="Graphik Regular" w:hAnsi="Graphik Regular"/>
          <w:sz w:val="16"/>
          <w:szCs w:val="16"/>
        </w:rPr>
        <w:t>EN LOS LINEAMIENTOS DE CONAGUA. NORMA OFICIAL MEXICANA NOM-001-CONAGUA-2011, SISTEMAS DE AGUA POTABLE, TOMA DOMICILIARIA Y ALCANTARILLADO SANITARIO-HERMETICIDAD—ESPECIFICACIONES Y METODOS DE PRUEBA</w:t>
      </w:r>
    </w:p>
    <w:p w:rsidR="00B5393D" w:rsidRPr="00273854" w:rsidRDefault="00B5393D" w:rsidP="00B5393D">
      <w:pPr>
        <w:spacing w:after="0"/>
        <w:jc w:val="both"/>
        <w:rPr>
          <w:rFonts w:ascii="Gotham Light" w:hAnsi="Gotham Light"/>
          <w:sz w:val="16"/>
          <w:szCs w:val="16"/>
        </w:rPr>
      </w:pPr>
    </w:p>
    <w:p w:rsidR="00B5393D" w:rsidRDefault="00B5393D" w:rsidP="00B5393D">
      <w:pPr>
        <w:spacing w:after="0"/>
        <w:rPr>
          <w:rFonts w:ascii="Gotham Light" w:hAnsi="Gotham Light"/>
          <w:sz w:val="16"/>
          <w:szCs w:val="16"/>
        </w:rPr>
      </w:pPr>
    </w:p>
    <w:p w:rsidR="00B5393D" w:rsidRPr="00B5393D" w:rsidRDefault="00B5393D" w:rsidP="00423EEA">
      <w:pPr>
        <w:rPr>
          <w:rFonts w:ascii="Gotham Light" w:hAnsi="Gotham Light"/>
          <w:sz w:val="16"/>
          <w:szCs w:val="16"/>
        </w:rPr>
      </w:pPr>
    </w:p>
    <w:p w:rsidR="0034067F" w:rsidRDefault="0034067F" w:rsidP="00423EEA">
      <w:pPr>
        <w:rPr>
          <w:rFonts w:ascii="Gotham Light" w:hAnsi="Gotham Light"/>
          <w:b/>
          <w:sz w:val="20"/>
          <w:szCs w:val="16"/>
        </w:rPr>
      </w:pPr>
    </w:p>
    <w:p w:rsidR="0034067F" w:rsidRDefault="0034067F" w:rsidP="00423EEA">
      <w:pPr>
        <w:rPr>
          <w:rFonts w:ascii="Gotham Light" w:hAnsi="Gotham Light"/>
          <w:b/>
          <w:sz w:val="20"/>
          <w:szCs w:val="16"/>
        </w:rPr>
      </w:pPr>
    </w:p>
    <w:p w:rsidR="0034067F" w:rsidRDefault="0034067F" w:rsidP="00423EEA">
      <w:pPr>
        <w:rPr>
          <w:rFonts w:ascii="Gotham Light" w:hAnsi="Gotham Light"/>
          <w:b/>
          <w:sz w:val="20"/>
          <w:szCs w:val="16"/>
        </w:rPr>
      </w:pPr>
    </w:p>
    <w:p w:rsidR="0034067F" w:rsidRDefault="0034067F" w:rsidP="00423EEA">
      <w:pPr>
        <w:rPr>
          <w:rFonts w:ascii="Gotham Light" w:hAnsi="Gotham Light"/>
          <w:b/>
          <w:sz w:val="20"/>
          <w:szCs w:val="16"/>
        </w:rPr>
      </w:pPr>
    </w:p>
    <w:p w:rsidR="00243739" w:rsidRDefault="00243739" w:rsidP="00423EEA">
      <w:pPr>
        <w:rPr>
          <w:rFonts w:ascii="Gotham Light" w:hAnsi="Gotham Light"/>
          <w:b/>
          <w:sz w:val="20"/>
          <w:szCs w:val="16"/>
        </w:rPr>
      </w:pPr>
    </w:p>
    <w:p w:rsidR="00243739" w:rsidRDefault="00243739" w:rsidP="00423EEA">
      <w:pPr>
        <w:rPr>
          <w:rFonts w:ascii="Gotham Light" w:hAnsi="Gotham Light"/>
          <w:b/>
          <w:sz w:val="20"/>
          <w:szCs w:val="16"/>
        </w:rPr>
      </w:pPr>
    </w:p>
    <w:p w:rsidR="00243739" w:rsidRDefault="00243739" w:rsidP="00423EEA">
      <w:pPr>
        <w:rPr>
          <w:rFonts w:ascii="Gotham Light" w:hAnsi="Gotham Light"/>
          <w:b/>
          <w:sz w:val="20"/>
          <w:szCs w:val="16"/>
        </w:rPr>
      </w:pPr>
    </w:p>
    <w:p w:rsidR="00243739" w:rsidRDefault="00243739" w:rsidP="00423EEA">
      <w:pPr>
        <w:rPr>
          <w:rFonts w:ascii="Gotham Light" w:hAnsi="Gotham Light"/>
          <w:b/>
          <w:sz w:val="20"/>
          <w:szCs w:val="16"/>
        </w:rPr>
      </w:pPr>
    </w:p>
    <w:p w:rsidR="00243739" w:rsidRDefault="00243739" w:rsidP="00423EEA">
      <w:pPr>
        <w:rPr>
          <w:rFonts w:ascii="Gotham Light" w:hAnsi="Gotham Light"/>
          <w:b/>
          <w:sz w:val="20"/>
          <w:szCs w:val="16"/>
        </w:rPr>
      </w:pPr>
    </w:p>
    <w:p w:rsidR="0034067F" w:rsidRDefault="0034067F" w:rsidP="00423EEA">
      <w:pPr>
        <w:rPr>
          <w:rFonts w:ascii="Gotham Light" w:hAnsi="Gotham Light"/>
          <w:b/>
          <w:sz w:val="20"/>
          <w:szCs w:val="16"/>
        </w:rPr>
      </w:pPr>
    </w:p>
    <w:p w:rsidR="0034067F" w:rsidRDefault="0034067F" w:rsidP="00423EEA">
      <w:pPr>
        <w:rPr>
          <w:rFonts w:ascii="Gotham Light" w:hAnsi="Gotham Light"/>
          <w:b/>
          <w:sz w:val="20"/>
          <w:szCs w:val="16"/>
        </w:rPr>
      </w:pPr>
    </w:p>
    <w:p w:rsidR="0034067F" w:rsidRDefault="0034067F" w:rsidP="00423EEA">
      <w:pPr>
        <w:rPr>
          <w:rFonts w:ascii="Gotham Light" w:hAnsi="Gotham Light"/>
          <w:b/>
          <w:sz w:val="20"/>
          <w:szCs w:val="16"/>
        </w:rPr>
      </w:pPr>
    </w:p>
    <w:p w:rsidR="00663F4B" w:rsidRDefault="00663F4B" w:rsidP="00423EEA">
      <w:pPr>
        <w:rPr>
          <w:rFonts w:ascii="Gotham Light" w:hAnsi="Gotham Light"/>
          <w:b/>
          <w:sz w:val="20"/>
          <w:szCs w:val="16"/>
        </w:rPr>
      </w:pPr>
    </w:p>
    <w:p w:rsidR="00663F4B" w:rsidRDefault="00663F4B" w:rsidP="00423EEA">
      <w:pPr>
        <w:rPr>
          <w:rFonts w:ascii="Gotham Light" w:hAnsi="Gotham Light"/>
          <w:b/>
          <w:sz w:val="20"/>
          <w:szCs w:val="16"/>
        </w:rPr>
      </w:pPr>
    </w:p>
    <w:p w:rsidR="0034067F" w:rsidRDefault="0034067F" w:rsidP="00423EEA">
      <w:pPr>
        <w:rPr>
          <w:rFonts w:ascii="Gotham Light" w:hAnsi="Gotham Light"/>
          <w:b/>
          <w:sz w:val="20"/>
          <w:szCs w:val="16"/>
        </w:rPr>
      </w:pPr>
    </w:p>
    <w:p w:rsidR="00423EEA" w:rsidRDefault="00423EEA" w:rsidP="00423EEA">
      <w:pPr>
        <w:rPr>
          <w:rFonts w:ascii="Gotham Light" w:hAnsi="Gotham Light"/>
          <w:b/>
          <w:sz w:val="20"/>
          <w:szCs w:val="16"/>
        </w:rPr>
      </w:pPr>
      <w:r>
        <w:rPr>
          <w:rFonts w:ascii="Gotham Light" w:hAnsi="Gotham Light"/>
          <w:b/>
          <w:sz w:val="20"/>
          <w:szCs w:val="16"/>
        </w:rPr>
        <w:t>2.- EL CONTRATISTA AL FORMULAR SU PROPOSICIÓN DEBERÁ CONSIDERAR QUE:</w:t>
      </w:r>
    </w:p>
    <w:p w:rsidR="00423EEA" w:rsidRDefault="00423EEA" w:rsidP="00423EEA">
      <w:pPr>
        <w:jc w:val="both"/>
        <w:rPr>
          <w:rFonts w:ascii="Gotham Light" w:hAnsi="Gotham Light"/>
          <w:sz w:val="16"/>
          <w:szCs w:val="16"/>
        </w:rPr>
      </w:pPr>
      <w:r>
        <w:rPr>
          <w:rFonts w:ascii="Gotham Light" w:hAnsi="Gotham Light"/>
          <w:b/>
          <w:sz w:val="16"/>
          <w:szCs w:val="16"/>
        </w:rPr>
        <w:t>A.-</w:t>
      </w:r>
      <w:r>
        <w:rPr>
          <w:rFonts w:ascii="Gotham Light" w:hAnsi="Gotham Light"/>
          <w:sz w:val="16"/>
          <w:szCs w:val="16"/>
        </w:rPr>
        <w:t xml:space="preserve"> LOS ACARREOS DE LOS MATERIALES PODRÁN HACERSE CON MEDIOS PROPIOS O CON FLETEROS DE LA REGIÓN QUE SE CONSIDERARÁ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EFECTUARÁ NINGÚN PAGO ADICIONAL POR PARTE DE GOBIERNO DEL ESTADO Y SE EXIGIRÁ EL ESTRICTO CUMPLIMIENTO DE LOS TRABAJOS.</w:t>
      </w:r>
    </w:p>
    <w:p w:rsidR="00423EEA" w:rsidRDefault="00EE195B" w:rsidP="00423EEA">
      <w:pPr>
        <w:jc w:val="both"/>
        <w:rPr>
          <w:rFonts w:ascii="Gotham Light" w:hAnsi="Gotham Light"/>
          <w:sz w:val="16"/>
          <w:szCs w:val="16"/>
        </w:rPr>
      </w:pPr>
      <w:r>
        <w:rPr>
          <w:rFonts w:ascii="Gotham Light" w:hAnsi="Gotham Light"/>
          <w:b/>
          <w:sz w:val="16"/>
          <w:szCs w:val="16"/>
        </w:rPr>
        <w:t>B</w:t>
      </w:r>
      <w:r w:rsidR="00423EEA">
        <w:rPr>
          <w:rFonts w:ascii="Gotham Light" w:hAnsi="Gotham Light"/>
          <w:b/>
          <w:sz w:val="16"/>
          <w:szCs w:val="16"/>
        </w:rPr>
        <w:t>.-</w:t>
      </w:r>
      <w:r w:rsidR="00423EEA">
        <w:rPr>
          <w:rFonts w:ascii="Gotham Light" w:hAnsi="Gotham Light"/>
          <w:sz w:val="16"/>
          <w:szCs w:val="16"/>
        </w:rPr>
        <w:t xml:space="preserve"> LOS BANCOS DE DESPERDICIO DEBERÁN SER LIBERADOS POR EL CONTRATISTA GANADOR, ADEMÁS DE OBTENER TODOS LOS PERMISOS QUE SE REQUIERAN.</w:t>
      </w:r>
    </w:p>
    <w:p w:rsidR="00423EEA" w:rsidRDefault="00EE195B" w:rsidP="00423EEA">
      <w:pPr>
        <w:jc w:val="both"/>
        <w:rPr>
          <w:rFonts w:ascii="Gotham Light" w:hAnsi="Gotham Light"/>
          <w:sz w:val="16"/>
          <w:szCs w:val="16"/>
        </w:rPr>
      </w:pPr>
      <w:r>
        <w:rPr>
          <w:rFonts w:ascii="Gotham Light" w:hAnsi="Gotham Light"/>
          <w:b/>
          <w:sz w:val="16"/>
          <w:szCs w:val="16"/>
        </w:rPr>
        <w:t>C</w:t>
      </w:r>
      <w:r w:rsidR="00423EEA">
        <w:rPr>
          <w:rFonts w:ascii="Gotham Light" w:hAnsi="Gotham Light"/>
          <w:b/>
          <w:sz w:val="16"/>
          <w:szCs w:val="16"/>
        </w:rPr>
        <w:t>.-</w:t>
      </w:r>
      <w:r w:rsidR="00423EEA">
        <w:rPr>
          <w:rFonts w:ascii="Gotham Light" w:hAnsi="Gotham Light"/>
          <w:sz w:val="16"/>
          <w:szCs w:val="16"/>
        </w:rPr>
        <w:t xml:space="preserve"> EN SUS ANÁLISIS DE PRECIOS UNITARIOS CORRESPONDIENTES A LAS DIFERENTES CAPAS DE TERRACERÍAS Y PAVIMENTACIÓN, DEBERÁ INCLUIR LAS REGALÍAS POR LA EXTRACCIÓN DE LOS MATERIALES PÉTREOS DE BANCO, LOS CUALES DEBERÁN SER NEGOCIADOS POR EL PROPONENTE; LA OMISIÓN DE ESTE CONCEPTO NO SERÁ MOTIVO DE RECLAMACIÓN POSTERIOR EN CASO DE QUE LA OBRA LE SEA ADJUDICADA.</w:t>
      </w:r>
    </w:p>
    <w:p w:rsidR="00895C5A" w:rsidRDefault="00895C5A" w:rsidP="00895C5A">
      <w:pPr>
        <w:jc w:val="both"/>
        <w:rPr>
          <w:rFonts w:ascii="Gotham Light" w:hAnsi="Gotham Light"/>
          <w:sz w:val="16"/>
          <w:szCs w:val="16"/>
        </w:rPr>
      </w:pPr>
      <w:r w:rsidRPr="00895C5A">
        <w:rPr>
          <w:rFonts w:ascii="Gotham Light" w:hAnsi="Gotham Light"/>
          <w:sz w:val="16"/>
          <w:szCs w:val="16"/>
        </w:rPr>
        <w:t>D.- CUANDO EL PAGO DE LAS OBRAS CONTRATADAS SE EFECTÚE POR UNIDAD DE OBRA TERMINADA, ADEMÁS DE LO INDICADO EN LAS CLÁUSULAS CORRESPONDIENTES A BASE DE PAGO, LOS PRECIOS UNITARIOS INCLUYEN LO QUE RESULTE POR: LA CONSTRUCCIÓN Y CONSERVACIÓN DE LAS DESVIACIONES Y CAMINOS DE ACCESO NECESARIOS, LA CONSERVACIÓN DE LAS OBRAS HASTA SU RECEPCIÓN POR PARTE DE LA DEPENDENCIA Y/O ENTIDAD: LIMPIEZA GENERAL DE LAS MISMAS Y DE LAS ZONAS ADYACENTES DE TRABAJO, POR LO TANTO NO SE PAGARÁN EN FORMA AISLADA NINGUNO DE LOS CONCEPTOS MENCIONADOS EN ESTE INCISO, LOS COSTOS EN ESTOS TRABAJOS SERÁN POR CUENTA DEL CONTRATISTA Y DEBERÁN PREVERLOS O CONSIDERARLOS EN LOS INDIRECTOS DE OBRA QUE FORMAN PARTE DE LOS PRECIOS UNITARIOS POR UNIDAD DE OBRA TERMINADA.</w:t>
      </w:r>
    </w:p>
    <w:p w:rsidR="00423EEA" w:rsidRDefault="00423EEA" w:rsidP="00423EEA">
      <w:pPr>
        <w:rPr>
          <w:rFonts w:ascii="Gotham Light" w:hAnsi="Gotham Light"/>
          <w:sz w:val="16"/>
          <w:szCs w:val="16"/>
        </w:rPr>
      </w:pPr>
      <w:r>
        <w:rPr>
          <w:rFonts w:ascii="Gotham Light" w:hAnsi="Gotham Light"/>
          <w:sz w:val="16"/>
          <w:szCs w:val="16"/>
        </w:rPr>
        <w:br w:type="page"/>
      </w:r>
    </w:p>
    <w:p w:rsidR="00423EEA" w:rsidRDefault="00423EEA" w:rsidP="00423EEA">
      <w:pPr>
        <w:spacing w:after="0"/>
        <w:jc w:val="both"/>
        <w:rPr>
          <w:rFonts w:ascii="Gotham Light" w:hAnsi="Gotham Light"/>
          <w:sz w:val="16"/>
          <w:szCs w:val="16"/>
        </w:rPr>
      </w:pPr>
    </w:p>
    <w:p w:rsidR="00423EEA" w:rsidRDefault="00423EEA" w:rsidP="00423EEA">
      <w:pPr>
        <w:jc w:val="center"/>
        <w:rPr>
          <w:rFonts w:ascii="Gotham Light" w:hAnsi="Gotham Light"/>
          <w:b/>
          <w:sz w:val="24"/>
          <w:szCs w:val="16"/>
        </w:rPr>
      </w:pPr>
      <w:r>
        <w:rPr>
          <w:rFonts w:ascii="Gotham Light" w:hAnsi="Gotham Light"/>
          <w:b/>
          <w:sz w:val="24"/>
          <w:szCs w:val="16"/>
        </w:rPr>
        <w:t>DISPOSITIVOS DE PROTECCIÓN DURANTE LA EJECUCIÓN DE LAS OBRAS.</w:t>
      </w:r>
    </w:p>
    <w:p w:rsidR="00423EEA" w:rsidRDefault="00423EEA" w:rsidP="00423EEA">
      <w:pPr>
        <w:jc w:val="both"/>
        <w:rPr>
          <w:rFonts w:ascii="Gotham Light" w:hAnsi="Gotham Light" w:cs="Arial"/>
          <w:sz w:val="16"/>
          <w:szCs w:val="16"/>
        </w:rPr>
      </w:pPr>
      <w:r>
        <w:rPr>
          <w:rFonts w:ascii="Gotham Light" w:hAnsi="Gotham Light" w:cs="Arial"/>
          <w:sz w:val="16"/>
          <w:szCs w:val="16"/>
        </w:rPr>
        <w:t>DURANTE LA EJECUCIÓN DE LAS OBRAS OBJETO DEL CONCURSO Y HASTA QUE ÉSTAS LE SEAN RECIBIDAS, EL CONTRATISTA ESTARÁ OBLIGADO A PRESENTAR PARA SU APROBACIÓN UN PROYECTO DE SEÑALAMIENTO QUE CUMPLA CON LAS DISPOSICIONES DE SEGURIDAD NECESARIAS, EN EL ENTENDIDO DE QUE NO SE LE AUTORIZARÁ LA INICIACIÓN DE NINGUNA CLASE DE TRABAJOS HASTA QUE HAYA COLOCADO A SATISFACCIÓN DE ESTA DEPENDENCIA, LAS SEÑALES Y DISPOSITIVOS DE PROTECCIÓN RESPECTIVOS.</w:t>
      </w:r>
    </w:p>
    <w:p w:rsidR="00423EEA" w:rsidRDefault="00423EEA" w:rsidP="00423EEA">
      <w:pPr>
        <w:jc w:val="both"/>
        <w:rPr>
          <w:rFonts w:ascii="Gotham Light" w:hAnsi="Gotham Light" w:cs="Arial"/>
          <w:sz w:val="16"/>
          <w:szCs w:val="16"/>
        </w:rPr>
      </w:pPr>
      <w:r>
        <w:rPr>
          <w:rFonts w:ascii="Gotham Light" w:hAnsi="Gotham Light" w:cs="Arial"/>
          <w:sz w:val="16"/>
          <w:szCs w:val="16"/>
        </w:rPr>
        <w:t>ADEMÁS, EL CONTRATISTA ESTARÁ OBLIGADO A EXTREMAR LAS PRECAUCIONES PARA PREVENIR Y EVITAR TRÁNSITO ACCIDENTES DE CUALQUIER NATURALEZA, YA SEA CON MOTIVO DE LAS OBRAS O POR LOS MOVIMIENTOS DE SU MAQUINARIA, EQUIPO O ABASTECIMIENTO DE MATERIALES.</w:t>
      </w:r>
    </w:p>
    <w:p w:rsidR="00423EEA" w:rsidRDefault="00423EEA" w:rsidP="00423EEA">
      <w:pPr>
        <w:spacing w:line="240" w:lineRule="auto"/>
        <w:jc w:val="both"/>
        <w:rPr>
          <w:rFonts w:ascii="Gotham Light" w:hAnsi="Gotham Light" w:cs="Arial"/>
          <w:sz w:val="16"/>
          <w:szCs w:val="16"/>
        </w:rPr>
      </w:pPr>
      <w:r>
        <w:rPr>
          <w:rFonts w:ascii="Gotham Light" w:hAnsi="Gotham Light"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rsidR="00423EEA" w:rsidRDefault="00423EEA" w:rsidP="00423EEA">
      <w:pPr>
        <w:spacing w:line="240" w:lineRule="auto"/>
        <w:jc w:val="both"/>
        <w:rPr>
          <w:rFonts w:ascii="Gotham Light" w:hAnsi="Gotham Light" w:cs="Arial"/>
          <w:b/>
          <w:sz w:val="16"/>
          <w:szCs w:val="16"/>
        </w:rPr>
      </w:pPr>
      <w:r>
        <w:rPr>
          <w:rFonts w:ascii="Gotham Light" w:hAnsi="Gotham Light" w:cs="Arial"/>
          <w:b/>
          <w:sz w:val="16"/>
          <w:szCs w:val="16"/>
        </w:rPr>
        <w:t>NOTA:</w:t>
      </w:r>
    </w:p>
    <w:p w:rsidR="00423EEA" w:rsidRDefault="00423EEA" w:rsidP="00423EEA">
      <w:pPr>
        <w:spacing w:line="240" w:lineRule="auto"/>
        <w:jc w:val="both"/>
        <w:rPr>
          <w:rFonts w:ascii="Gotham Light" w:hAnsi="Gotham Light" w:cs="Arial"/>
          <w:sz w:val="16"/>
          <w:szCs w:val="16"/>
        </w:rPr>
      </w:pPr>
      <w:r>
        <w:rPr>
          <w:rFonts w:ascii="Gotham Light" w:hAnsi="Gotham Light" w:cs="Arial"/>
          <w:sz w:val="16"/>
          <w:szCs w:val="16"/>
        </w:rPr>
        <w:t xml:space="preserve">EL CONTRATISTA PROPORCIONARA A SU PERSONAL EL EQUIPO DE SEGURIDAD ADECUADO PARA SU PROTECCIÓN; INSTALARÁ, POR SU CUENTA Y COSTO, EN LOS FRENTES DE TRABAJO, LOS SISTEMAS DE HIGIENE, SEÑALAMIENTO Y DISPOSITIVOS DE SEGURIDAD QUE SE REQUIERAN PARA EVITAR ACCIDENTES, CONFORME LO SEÑALE EL PROYECTO Y DE ACUERDO CON EL CONTRATO, LO QUE SERÁ CONSIDERADO EN SUS COSTOS INDIRECTOS.  </w:t>
      </w:r>
    </w:p>
    <w:p w:rsidR="00423EEA" w:rsidRDefault="00423EEA" w:rsidP="00423EEA">
      <w:pPr>
        <w:jc w:val="both"/>
        <w:rPr>
          <w:rFonts w:ascii="Gotham Light" w:hAnsi="Gotham Light"/>
          <w:b/>
          <w:sz w:val="16"/>
          <w:szCs w:val="16"/>
        </w:rPr>
      </w:pPr>
    </w:p>
    <w:p w:rsidR="00423EEA" w:rsidRDefault="00423EEA" w:rsidP="00423EEA">
      <w:pPr>
        <w:jc w:val="both"/>
        <w:rPr>
          <w:rFonts w:ascii="Gotham Light" w:hAnsi="Gotham Light"/>
          <w:b/>
          <w:sz w:val="16"/>
          <w:szCs w:val="16"/>
        </w:rPr>
      </w:pPr>
    </w:p>
    <w:p w:rsidR="00423EEA" w:rsidRDefault="00423EEA" w:rsidP="00423EEA">
      <w:pPr>
        <w:jc w:val="both"/>
        <w:rPr>
          <w:rFonts w:ascii="Gotham Light" w:hAnsi="Gotham Light"/>
          <w:b/>
          <w:sz w:val="16"/>
          <w:szCs w:val="16"/>
        </w:rPr>
      </w:pPr>
    </w:p>
    <w:p w:rsidR="00423EEA" w:rsidRDefault="00423EEA" w:rsidP="00423EEA">
      <w:pPr>
        <w:jc w:val="both"/>
        <w:rPr>
          <w:rFonts w:ascii="Gotham Light" w:hAnsi="Gotham Light"/>
          <w:b/>
          <w:sz w:val="16"/>
          <w:szCs w:val="16"/>
        </w:rPr>
      </w:pPr>
    </w:p>
    <w:p w:rsidR="00423EEA" w:rsidRDefault="00423EEA" w:rsidP="00423EEA">
      <w:pPr>
        <w:jc w:val="both"/>
        <w:rPr>
          <w:rFonts w:ascii="Gotham Light" w:hAnsi="Gotham Light"/>
          <w:b/>
          <w:sz w:val="16"/>
          <w:szCs w:val="16"/>
        </w:rPr>
      </w:pPr>
    </w:p>
    <w:p w:rsidR="00423EEA" w:rsidRDefault="00423EEA" w:rsidP="00423EEA">
      <w:pPr>
        <w:jc w:val="both"/>
        <w:rPr>
          <w:rFonts w:ascii="Gotham Light" w:hAnsi="Gotham Light"/>
          <w:b/>
          <w:sz w:val="16"/>
          <w:szCs w:val="16"/>
        </w:rPr>
      </w:pPr>
    </w:p>
    <w:p w:rsidR="00423EEA" w:rsidRDefault="00423EEA" w:rsidP="00423EEA">
      <w:pPr>
        <w:jc w:val="both"/>
        <w:rPr>
          <w:rFonts w:ascii="Gotham Light" w:hAnsi="Gotham Light"/>
          <w:b/>
          <w:sz w:val="16"/>
          <w:szCs w:val="16"/>
        </w:rPr>
      </w:pPr>
    </w:p>
    <w:p w:rsidR="00423EEA" w:rsidRDefault="00423EEA" w:rsidP="00423EEA">
      <w:pPr>
        <w:jc w:val="both"/>
        <w:rPr>
          <w:rFonts w:ascii="Gotham Light" w:hAnsi="Gotham Light"/>
          <w:b/>
          <w:sz w:val="16"/>
          <w:szCs w:val="16"/>
        </w:rPr>
      </w:pPr>
    </w:p>
    <w:p w:rsidR="00423EEA" w:rsidRDefault="00423EEA" w:rsidP="00423EEA">
      <w:pPr>
        <w:jc w:val="both"/>
        <w:rPr>
          <w:rFonts w:ascii="Gotham Light" w:hAnsi="Gotham Light"/>
          <w:b/>
          <w:sz w:val="16"/>
          <w:szCs w:val="16"/>
        </w:rPr>
      </w:pPr>
    </w:p>
    <w:p w:rsidR="00423EEA" w:rsidRDefault="00423EEA" w:rsidP="00423EEA">
      <w:pPr>
        <w:jc w:val="both"/>
        <w:rPr>
          <w:rFonts w:ascii="Gotham Light" w:hAnsi="Gotham Light"/>
          <w:b/>
          <w:sz w:val="16"/>
          <w:szCs w:val="16"/>
        </w:rPr>
      </w:pPr>
    </w:p>
    <w:p w:rsidR="00423EEA" w:rsidRDefault="00423EEA" w:rsidP="00423EEA">
      <w:pPr>
        <w:jc w:val="both"/>
        <w:rPr>
          <w:rFonts w:ascii="Gotham Light" w:hAnsi="Gotham Light"/>
          <w:b/>
          <w:sz w:val="16"/>
          <w:szCs w:val="16"/>
        </w:rPr>
      </w:pPr>
    </w:p>
    <w:p w:rsidR="00423EEA" w:rsidRDefault="00423EEA" w:rsidP="00423EEA">
      <w:pPr>
        <w:jc w:val="both"/>
        <w:rPr>
          <w:rFonts w:ascii="Gotham Light" w:hAnsi="Gotham Light"/>
          <w:b/>
          <w:sz w:val="16"/>
          <w:szCs w:val="16"/>
        </w:rPr>
      </w:pPr>
    </w:p>
    <w:p w:rsidR="00423EEA" w:rsidRDefault="00423EEA" w:rsidP="00423EEA">
      <w:pPr>
        <w:jc w:val="both"/>
        <w:rPr>
          <w:rFonts w:ascii="Gotham Light" w:hAnsi="Gotham Light"/>
          <w:b/>
          <w:sz w:val="16"/>
          <w:szCs w:val="16"/>
        </w:rPr>
      </w:pPr>
    </w:p>
    <w:p w:rsidR="00423EEA" w:rsidRDefault="00423EEA" w:rsidP="00423EEA">
      <w:pPr>
        <w:jc w:val="both"/>
        <w:rPr>
          <w:rFonts w:ascii="Gotham Light" w:hAnsi="Gotham Light"/>
          <w:b/>
          <w:sz w:val="16"/>
          <w:szCs w:val="16"/>
        </w:rPr>
      </w:pPr>
    </w:p>
    <w:p w:rsidR="00423EEA" w:rsidRDefault="00423EEA" w:rsidP="00423EEA">
      <w:pPr>
        <w:jc w:val="both"/>
        <w:rPr>
          <w:rFonts w:ascii="Gotham Light" w:hAnsi="Gotham Light"/>
          <w:b/>
          <w:sz w:val="16"/>
          <w:szCs w:val="16"/>
        </w:rPr>
      </w:pPr>
    </w:p>
    <w:p w:rsidR="00423EEA" w:rsidRDefault="00423EEA" w:rsidP="00423EEA">
      <w:pPr>
        <w:pStyle w:val="Prrafodelista"/>
        <w:numPr>
          <w:ilvl w:val="0"/>
          <w:numId w:val="15"/>
        </w:numPr>
        <w:rPr>
          <w:rFonts w:ascii="Gotham Light" w:hAnsi="Gotham Light" w:cs="Arial"/>
          <w:b/>
        </w:rPr>
      </w:pPr>
      <w:r>
        <w:rPr>
          <w:rFonts w:ascii="Gotham Light" w:hAnsi="Gotham Light" w:cs="Arial"/>
          <w:b/>
        </w:rPr>
        <w:t>PROGRAMA DE OBRA GENERAL</w:t>
      </w:r>
    </w:p>
    <w:p w:rsidR="00423EEA" w:rsidRDefault="00423EEA" w:rsidP="00423EEA">
      <w:pPr>
        <w:jc w:val="both"/>
        <w:rPr>
          <w:rFonts w:ascii="Gotham Light" w:hAnsi="Gotham Light" w:cs="Arial"/>
          <w:sz w:val="16"/>
          <w:szCs w:val="16"/>
        </w:rPr>
      </w:pPr>
      <w:r>
        <w:rPr>
          <w:rFonts w:ascii="Gotham Light" w:hAnsi="Gotham Light" w:cs="Arial"/>
          <w:sz w:val="16"/>
          <w:szCs w:val="16"/>
        </w:rPr>
        <w:t xml:space="preserve">SE ANEXA PROGRAMA CANDELARIZADO GENERAL DE LOS TRABAJOS DIVIDIDO EN PARTIDAS </w:t>
      </w:r>
    </w:p>
    <w:p w:rsidR="00423EEA" w:rsidRDefault="00423EEA" w:rsidP="00423EEA">
      <w:pPr>
        <w:ind w:left="360"/>
        <w:rPr>
          <w:rFonts w:ascii="Gotham Light" w:hAnsi="Gotham Light" w:cs="Arial"/>
          <w:b/>
          <w:sz w:val="16"/>
          <w:szCs w:val="16"/>
        </w:rPr>
      </w:pPr>
    </w:p>
    <w:p w:rsidR="00423EEA" w:rsidRDefault="00423EEA" w:rsidP="00423EEA">
      <w:pPr>
        <w:pStyle w:val="Prrafodelista"/>
        <w:numPr>
          <w:ilvl w:val="0"/>
          <w:numId w:val="15"/>
        </w:numPr>
        <w:rPr>
          <w:rFonts w:ascii="Gotham Light" w:hAnsi="Gotham Light" w:cs="Arial"/>
          <w:b/>
        </w:rPr>
      </w:pPr>
      <w:r>
        <w:rPr>
          <w:rFonts w:ascii="Gotham Light" w:hAnsi="Gotham Light" w:cs="Arial"/>
          <w:b/>
        </w:rPr>
        <w:t xml:space="preserve"> PROGRAMA DE MAQUINARIA Y EQUIPO REQUERIDO.</w:t>
      </w:r>
    </w:p>
    <w:p w:rsidR="00423EEA" w:rsidRDefault="00423EEA" w:rsidP="00423EEA">
      <w:pPr>
        <w:jc w:val="both"/>
        <w:rPr>
          <w:rFonts w:ascii="Gotham Light" w:hAnsi="Gotham Light" w:cs="Arial"/>
          <w:sz w:val="16"/>
          <w:szCs w:val="16"/>
        </w:rPr>
      </w:pPr>
      <w:r>
        <w:rPr>
          <w:rFonts w:ascii="Gotham Light" w:hAnsi="Gotham Light" w:cs="Arial"/>
          <w:sz w:val="16"/>
          <w:szCs w:val="16"/>
        </w:rPr>
        <w:t xml:space="preserve">DEBERÁ CONTEMPLAR LA QUE POR PROCEDIMIENTO CONSTRUCTIVO INDICA LAS NORMAS Y ESPECIFICACIONES DE </w:t>
      </w:r>
      <w:r w:rsidR="00EE195B">
        <w:rPr>
          <w:rFonts w:ascii="Gotham Light" w:hAnsi="Gotham Light" w:cs="Arial"/>
          <w:sz w:val="16"/>
          <w:szCs w:val="16"/>
        </w:rPr>
        <w:t xml:space="preserve">LA </w:t>
      </w:r>
      <w:r w:rsidR="00C33A7F">
        <w:rPr>
          <w:rFonts w:ascii="Gotham Light" w:hAnsi="Gotham Light" w:cs="Arial"/>
          <w:sz w:val="16"/>
          <w:szCs w:val="16"/>
        </w:rPr>
        <w:t xml:space="preserve">CONAGUA </w:t>
      </w:r>
      <w:bookmarkStart w:id="0" w:name="_GoBack"/>
      <w:bookmarkEnd w:id="0"/>
      <w:r>
        <w:rPr>
          <w:rFonts w:ascii="Gotham Light" w:hAnsi="Gotham Light" w:cs="Arial"/>
          <w:sz w:val="16"/>
          <w:szCs w:val="16"/>
        </w:rPr>
        <w:t>O EN SU DEFECTO LA QUE EL CONTRATISTA CONSIDERE POR ANÁLISIS DE SU PRECIO QUE EMPLEARÁ EN CAMPO, DEBIENDO CUMPLIR CON LA CALIDAD DE LOS TRABAJOS CONTRATADOS.</w:t>
      </w:r>
    </w:p>
    <w:p w:rsidR="00423EEA" w:rsidRDefault="00423EEA" w:rsidP="00423EEA">
      <w:pPr>
        <w:spacing w:line="240" w:lineRule="auto"/>
        <w:jc w:val="both"/>
        <w:rPr>
          <w:rFonts w:ascii="Gotham Light" w:hAnsi="Gotham Light" w:cs="Arial"/>
          <w:b/>
          <w:sz w:val="16"/>
          <w:szCs w:val="16"/>
        </w:rPr>
      </w:pPr>
    </w:p>
    <w:p w:rsidR="00423EEA" w:rsidRDefault="00423EEA" w:rsidP="00EE195B">
      <w:pPr>
        <w:spacing w:line="240" w:lineRule="auto"/>
        <w:ind w:left="708" w:hanging="708"/>
        <w:jc w:val="both"/>
        <w:rPr>
          <w:rFonts w:ascii="Gotham Light" w:hAnsi="Gotham Light" w:cs="Arial"/>
          <w:b/>
          <w:sz w:val="16"/>
          <w:szCs w:val="16"/>
        </w:rPr>
      </w:pPr>
    </w:p>
    <w:p w:rsidR="009C3CDE" w:rsidRPr="00423EEA" w:rsidRDefault="009C3CDE" w:rsidP="00423EEA"/>
    <w:sectPr w:rsidR="009C3CDE" w:rsidRPr="00423EEA"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071BD" w:rsidRDefault="00F071BD" w:rsidP="00D825CF">
      <w:pPr>
        <w:spacing w:after="0" w:line="240" w:lineRule="auto"/>
      </w:pPr>
      <w:r>
        <w:separator/>
      </w:r>
    </w:p>
  </w:endnote>
  <w:endnote w:type="continuationSeparator" w:id="0">
    <w:p w:rsidR="00F071BD" w:rsidRDefault="00F071BD"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otham Light">
    <w:panose1 w:val="00000000000000000000"/>
    <w:charset w:val="00"/>
    <w:family w:val="modern"/>
    <w:notTrueType/>
    <w:pitch w:val="variable"/>
    <w:sig w:usb0="A00000FF" w:usb1="4000004A" w:usb2="00000000" w:usb3="00000000" w:csb0="0000000B"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Graphik Regular">
    <w:panose1 w:val="020B0503030202060203"/>
    <w:charset w:val="00"/>
    <w:family w:val="swiss"/>
    <w:notTrueType/>
    <w:pitch w:val="variable"/>
    <w:sig w:usb0="00000007" w:usb1="00000000" w:usb2="00000000" w:usb3="00000000" w:csb0="00000093" w:csb1="00000000"/>
  </w:font>
  <w:font w:name="Gotham Book">
    <w:panose1 w:val="02000604040000020004"/>
    <w:charset w:val="00"/>
    <w:family w:val="modern"/>
    <w:notTrueType/>
    <w:pitch w:val="variable"/>
    <w:sig w:usb0="00000087" w:usb1="00000000" w:usb2="00000000" w:usb3="00000000" w:csb0="0000000B"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3F33" w:rsidRPr="00810248" w:rsidRDefault="00810248" w:rsidP="00810248">
    <w:pPr>
      <w:pStyle w:val="Piedepgina"/>
      <w:jc w:val="right"/>
      <w:rPr>
        <w:sz w:val="20"/>
        <w:szCs w:val="20"/>
      </w:rPr>
    </w:pPr>
    <w:r w:rsidRPr="00810248">
      <w:rPr>
        <w:sz w:val="20"/>
        <w:szCs w:val="20"/>
      </w:rPr>
      <w:t>TÉCNICO RESPONSABLE: ARQ. ROSA ISAURA VARGAS BALDERAS</w:t>
    </w:r>
  </w:p>
  <w:p w:rsidR="00810248" w:rsidRPr="00810248" w:rsidRDefault="00810248" w:rsidP="00810248">
    <w:pPr>
      <w:pStyle w:val="Piedepgina"/>
      <w:jc w:val="right"/>
      <w:rPr>
        <w:sz w:val="20"/>
        <w:szCs w:val="20"/>
      </w:rPr>
    </w:pPr>
    <w:r w:rsidRPr="00810248">
      <w:rPr>
        <w:sz w:val="20"/>
        <w:szCs w:val="20"/>
      </w:rPr>
      <w:t>CED. PROF. 7868271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071BD" w:rsidRDefault="00F071BD" w:rsidP="00D825CF">
      <w:pPr>
        <w:spacing w:after="0" w:line="240" w:lineRule="auto"/>
      </w:pPr>
      <w:r>
        <w:separator/>
      </w:r>
    </w:p>
  </w:footnote>
  <w:footnote w:type="continuationSeparator" w:id="0">
    <w:p w:rsidR="00F071BD" w:rsidRDefault="00F071BD"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25CF" w:rsidRPr="00D825CF" w:rsidRDefault="009A1194" w:rsidP="00D825CF">
    <w:pPr>
      <w:pStyle w:val="Encabezado"/>
      <w:jc w:val="center"/>
      <w:rPr>
        <w:rFonts w:ascii="Gotham Book" w:hAnsi="Gotham Book"/>
        <w:b/>
        <w:sz w:val="20"/>
        <w:szCs w:val="20"/>
      </w:rPr>
    </w:pPr>
    <w:r>
      <w:rPr>
        <w:noProof/>
        <w:lang w:eastAsia="es-MX"/>
      </w:rPr>
      <w:drawing>
        <wp:anchor distT="0" distB="0" distL="114300" distR="114300" simplePos="0" relativeHeight="251659264" behindDoc="1" locked="0" layoutInCell="1" allowOverlap="1">
          <wp:simplePos x="0" y="0"/>
          <wp:positionH relativeFrom="column">
            <wp:posOffset>-34290</wp:posOffset>
          </wp:positionH>
          <wp:positionV relativeFrom="paragraph">
            <wp:posOffset>-2540</wp:posOffset>
          </wp:positionV>
          <wp:extent cx="676238" cy="540000"/>
          <wp:effectExtent l="0" t="0" r="0" b="0"/>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 imagotipo_oficial_vertical_gob_H.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76238" cy="540000"/>
                  </a:xfrm>
                  <a:prstGeom prst="rect">
                    <a:avLst/>
                  </a:prstGeom>
                </pic:spPr>
              </pic:pic>
            </a:graphicData>
          </a:graphic>
          <wp14:sizeRelH relativeFrom="margin">
            <wp14:pctWidth>0</wp14:pctWidth>
          </wp14:sizeRelH>
          <wp14:sizeRelV relativeFrom="margin">
            <wp14:pctHeight>0</wp14:pctHeight>
          </wp14:sizeRelV>
        </wp:anchor>
      </w:drawing>
    </w:r>
    <w:r w:rsidR="00D825CF">
      <w:rPr>
        <w:noProof/>
        <w:lang w:eastAsia="es-MX"/>
      </w:rPr>
      <w:drawing>
        <wp:anchor distT="0" distB="0" distL="114300" distR="114300" simplePos="0" relativeHeight="251658240" behindDoc="1" locked="0" layoutInCell="1" allowOverlap="1" wp14:anchorId="48C1E227" wp14:editId="510DCCD5">
          <wp:simplePos x="0" y="0"/>
          <wp:positionH relativeFrom="column">
            <wp:posOffset>5714365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00D825CF" w:rsidRPr="00D825CF">
      <w:rPr>
        <w:rFonts w:ascii="Gotham Book" w:hAnsi="Gotham Book"/>
        <w:b/>
        <w:sz w:val="20"/>
        <w:szCs w:val="20"/>
      </w:rPr>
      <w:t>GOBIERNO DEL ESTADO DE HIDALGO</w:t>
    </w:r>
  </w:p>
  <w:p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rsidR="00D825CF" w:rsidRDefault="00D825CF">
    <w:pPr>
      <w:pStyle w:val="Encabezado"/>
    </w:pPr>
  </w:p>
  <w:p w:rsidR="00D825CF" w:rsidRDefault="00D825CF">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rsidTr="00D825CF">
      <w:trPr>
        <w:trHeight w:val="288"/>
      </w:trPr>
      <w:tc>
        <w:tcPr>
          <w:tcW w:w="1897" w:type="dxa"/>
        </w:tcPr>
        <w:p w:rsidR="00D825CF" w:rsidRPr="00D825CF" w:rsidRDefault="00CC3F33">
          <w:pPr>
            <w:pStyle w:val="Encabezado"/>
            <w:rPr>
              <w:b/>
            </w:rPr>
          </w:pPr>
          <w:r w:rsidRPr="00D825CF">
            <w:rPr>
              <w:b/>
            </w:rPr>
            <w:t>OBRA:</w:t>
          </w:r>
        </w:p>
      </w:tc>
      <w:tc>
        <w:tcPr>
          <w:tcW w:w="8113" w:type="dxa"/>
        </w:tcPr>
        <w:p w:rsidR="00D825CF" w:rsidRDefault="00663F4B" w:rsidP="00614EF1">
          <w:pPr>
            <w:pStyle w:val="Encabezado"/>
          </w:pPr>
          <w:r w:rsidRPr="00663F4B">
            <w:t>ENTUBAMIENTO DE CANAL ELBA (2A. ETAPA)</w:t>
          </w:r>
        </w:p>
      </w:tc>
    </w:tr>
    <w:tr w:rsidR="00D825CF" w:rsidTr="00D825CF">
      <w:trPr>
        <w:trHeight w:val="310"/>
      </w:trPr>
      <w:tc>
        <w:tcPr>
          <w:tcW w:w="1897" w:type="dxa"/>
        </w:tcPr>
        <w:p w:rsidR="00D825CF" w:rsidRPr="00D825CF" w:rsidRDefault="00CC3F33">
          <w:pPr>
            <w:pStyle w:val="Encabezado"/>
            <w:rPr>
              <w:b/>
            </w:rPr>
          </w:pPr>
          <w:r w:rsidRPr="00D825CF">
            <w:rPr>
              <w:b/>
            </w:rPr>
            <w:t>MUNICIPIO:</w:t>
          </w:r>
        </w:p>
      </w:tc>
      <w:tc>
        <w:tcPr>
          <w:tcW w:w="8113" w:type="dxa"/>
        </w:tcPr>
        <w:p w:rsidR="00D825CF" w:rsidRDefault="00663F4B" w:rsidP="00270622">
          <w:pPr>
            <w:pStyle w:val="Encabezado"/>
          </w:pPr>
          <w:r>
            <w:t>PROGRESO DE OBREGÓN</w:t>
          </w:r>
        </w:p>
      </w:tc>
    </w:tr>
    <w:tr w:rsidR="00D825CF" w:rsidTr="00D825CF">
      <w:trPr>
        <w:trHeight w:val="301"/>
      </w:trPr>
      <w:tc>
        <w:tcPr>
          <w:tcW w:w="1897" w:type="dxa"/>
        </w:tcPr>
        <w:p w:rsidR="00D825CF" w:rsidRPr="00D825CF" w:rsidRDefault="00CC3F33">
          <w:pPr>
            <w:pStyle w:val="Encabezado"/>
            <w:rPr>
              <w:b/>
            </w:rPr>
          </w:pPr>
          <w:r w:rsidRPr="00D825CF">
            <w:rPr>
              <w:b/>
            </w:rPr>
            <w:t>LOCALIDAD:</w:t>
          </w:r>
        </w:p>
      </w:tc>
      <w:tc>
        <w:tcPr>
          <w:tcW w:w="8113" w:type="dxa"/>
        </w:tcPr>
        <w:p w:rsidR="00D825CF" w:rsidRDefault="00663F4B" w:rsidP="004C3D31">
          <w:pPr>
            <w:pStyle w:val="Encabezado"/>
          </w:pPr>
          <w:r>
            <w:t>PROGRESO</w:t>
          </w:r>
        </w:p>
      </w:tc>
    </w:tr>
  </w:tbl>
  <w:p w:rsidR="00D825CF" w:rsidRDefault="00D825CF">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113FD1"/>
    <w:multiLevelType w:val="hybridMultilevel"/>
    <w:tmpl w:val="1B34DFC0"/>
    <w:lvl w:ilvl="0" w:tplc="40902F04">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13BC4A78"/>
    <w:multiLevelType w:val="hybridMultilevel"/>
    <w:tmpl w:val="1DEC59B6"/>
    <w:lvl w:ilvl="0" w:tplc="40902F04">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1D255903"/>
    <w:multiLevelType w:val="hybridMultilevel"/>
    <w:tmpl w:val="2ABE0434"/>
    <w:lvl w:ilvl="0" w:tplc="40902F04">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2D84654C"/>
    <w:multiLevelType w:val="hybridMultilevel"/>
    <w:tmpl w:val="DAF8E568"/>
    <w:lvl w:ilvl="0" w:tplc="40902F04">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2E047CA8"/>
    <w:multiLevelType w:val="hybridMultilevel"/>
    <w:tmpl w:val="9B082BFA"/>
    <w:lvl w:ilvl="0" w:tplc="5A62B8DE">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0">
    <w:nsid w:val="2E6E7064"/>
    <w:multiLevelType w:val="hybridMultilevel"/>
    <w:tmpl w:val="14ECE1D0"/>
    <w:lvl w:ilvl="0" w:tplc="40902F04">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2FD2478C"/>
    <w:multiLevelType w:val="multilevel"/>
    <w:tmpl w:val="2B024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10" w15:restartNumberingAfterBreak="0">
    <w:nsid w:val="34B8310A"/>
    <w:multiLevelType w:val="hybridMultilevel"/>
    <w:tmpl w:val="F3EA222C"/>
    <w:lvl w:ilvl="0" w:tplc="40902F04">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15:restartNumberingAfterBreak="0">
    <w:nsid w:val="38BB1103"/>
    <w:multiLevelType w:val="hybridMultilevel"/>
    <w:tmpl w:val="C5B40202"/>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15:restartNumberingAfterBreak="0">
    <w:nsid w:val="3AB44A53"/>
    <w:multiLevelType w:val="hybridMultilevel"/>
    <w:tmpl w:val="09C8B17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17" w15:restartNumberingAfterBreak="0">
    <w:nsid w:val="6BF855A6"/>
    <w:multiLevelType w:val="hybridMultilevel"/>
    <w:tmpl w:val="1BDE5A86"/>
    <w:lvl w:ilvl="0" w:tplc="40902F04">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7AE16D87"/>
    <w:multiLevelType w:val="hybridMultilevel"/>
    <w:tmpl w:val="47F8593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7"/>
  </w:num>
  <w:num w:numId="2">
    <w:abstractNumId w:val="3"/>
  </w:num>
  <w:num w:numId="3">
    <w:abstractNumId w:val="18"/>
  </w:num>
  <w:num w:numId="4">
    <w:abstractNumId w:val="13"/>
  </w:num>
  <w:num w:numId="5">
    <w:abstractNumId w:val="15"/>
  </w:num>
  <w:num w:numId="6">
    <w:abstractNumId w:val="9"/>
  </w:num>
  <w:num w:numId="7">
    <w:abstractNumId w:val="16"/>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8"/>
  </w:num>
  <w:num w:numId="17">
    <w:abstractNumId w:val="11"/>
  </w:num>
  <w:num w:numId="18">
    <w:abstractNumId w:val="12"/>
  </w:num>
  <w:num w:numId="19">
    <w:abstractNumId w:val="0"/>
  </w:num>
  <w:num w:numId="20">
    <w:abstractNumId w:val="4"/>
  </w:num>
  <w:num w:numId="21">
    <w:abstractNumId w:val="10"/>
  </w:num>
  <w:num w:numId="22">
    <w:abstractNumId w:val="6"/>
  </w:num>
  <w:num w:numId="23">
    <w:abstractNumId w:val="17"/>
  </w:num>
  <w:num w:numId="24">
    <w:abstractNumId w:val="1"/>
  </w:num>
  <w:num w:numId="25">
    <w:abstractNumId w:val="2"/>
  </w:num>
  <w:num w:numId="26">
    <w:abstractNumId w:val="5"/>
  </w:num>
  <w:num w:numId="2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05F6D"/>
    <w:rsid w:val="00013984"/>
    <w:rsid w:val="00022DAE"/>
    <w:rsid w:val="00053E44"/>
    <w:rsid w:val="00163422"/>
    <w:rsid w:val="001B29EF"/>
    <w:rsid w:val="001C0036"/>
    <w:rsid w:val="001D6097"/>
    <w:rsid w:val="001E1E70"/>
    <w:rsid w:val="001F1DD6"/>
    <w:rsid w:val="002067BE"/>
    <w:rsid w:val="00224611"/>
    <w:rsid w:val="00243739"/>
    <w:rsid w:val="002478E7"/>
    <w:rsid w:val="002501E3"/>
    <w:rsid w:val="00270622"/>
    <w:rsid w:val="00273854"/>
    <w:rsid w:val="002B3CD0"/>
    <w:rsid w:val="002F4D6F"/>
    <w:rsid w:val="0034067F"/>
    <w:rsid w:val="003616AA"/>
    <w:rsid w:val="00374B25"/>
    <w:rsid w:val="003D3F85"/>
    <w:rsid w:val="0041414F"/>
    <w:rsid w:val="00422423"/>
    <w:rsid w:val="00423EEA"/>
    <w:rsid w:val="00427F71"/>
    <w:rsid w:val="00453847"/>
    <w:rsid w:val="00474C12"/>
    <w:rsid w:val="004A515D"/>
    <w:rsid w:val="004C3D31"/>
    <w:rsid w:val="00520C28"/>
    <w:rsid w:val="00553967"/>
    <w:rsid w:val="00582786"/>
    <w:rsid w:val="005939A8"/>
    <w:rsid w:val="00596519"/>
    <w:rsid w:val="005E4383"/>
    <w:rsid w:val="005E4B6A"/>
    <w:rsid w:val="00614EF1"/>
    <w:rsid w:val="00663F4B"/>
    <w:rsid w:val="006F0E2F"/>
    <w:rsid w:val="006F2921"/>
    <w:rsid w:val="0070799F"/>
    <w:rsid w:val="00722FCA"/>
    <w:rsid w:val="007811C2"/>
    <w:rsid w:val="007F46DE"/>
    <w:rsid w:val="00810248"/>
    <w:rsid w:val="0085162E"/>
    <w:rsid w:val="00895C5A"/>
    <w:rsid w:val="008A37F1"/>
    <w:rsid w:val="008B0F99"/>
    <w:rsid w:val="008D6173"/>
    <w:rsid w:val="008E27AC"/>
    <w:rsid w:val="00931378"/>
    <w:rsid w:val="009314B8"/>
    <w:rsid w:val="00971894"/>
    <w:rsid w:val="00980387"/>
    <w:rsid w:val="009965DF"/>
    <w:rsid w:val="00996DC8"/>
    <w:rsid w:val="009A1194"/>
    <w:rsid w:val="009C3CDE"/>
    <w:rsid w:val="009E108E"/>
    <w:rsid w:val="00A2117D"/>
    <w:rsid w:val="00A254DD"/>
    <w:rsid w:val="00A50FB2"/>
    <w:rsid w:val="00A655C6"/>
    <w:rsid w:val="00A801B6"/>
    <w:rsid w:val="00A93885"/>
    <w:rsid w:val="00AC72CF"/>
    <w:rsid w:val="00AE0523"/>
    <w:rsid w:val="00AF6D0F"/>
    <w:rsid w:val="00AF7EEE"/>
    <w:rsid w:val="00B11869"/>
    <w:rsid w:val="00B22929"/>
    <w:rsid w:val="00B242D1"/>
    <w:rsid w:val="00B30784"/>
    <w:rsid w:val="00B402CB"/>
    <w:rsid w:val="00B5393D"/>
    <w:rsid w:val="00B54936"/>
    <w:rsid w:val="00B614B5"/>
    <w:rsid w:val="00B65EB6"/>
    <w:rsid w:val="00B67A08"/>
    <w:rsid w:val="00BA522D"/>
    <w:rsid w:val="00BB4041"/>
    <w:rsid w:val="00BC2F0D"/>
    <w:rsid w:val="00BE7E96"/>
    <w:rsid w:val="00C224A8"/>
    <w:rsid w:val="00C23EBC"/>
    <w:rsid w:val="00C33A7F"/>
    <w:rsid w:val="00C824B4"/>
    <w:rsid w:val="00C82E1A"/>
    <w:rsid w:val="00CC03D2"/>
    <w:rsid w:val="00CC3F33"/>
    <w:rsid w:val="00D57846"/>
    <w:rsid w:val="00D825CF"/>
    <w:rsid w:val="00DE2458"/>
    <w:rsid w:val="00E16379"/>
    <w:rsid w:val="00E959C5"/>
    <w:rsid w:val="00EC1D86"/>
    <w:rsid w:val="00ED23E2"/>
    <w:rsid w:val="00EE195B"/>
    <w:rsid w:val="00EF3146"/>
    <w:rsid w:val="00F071BD"/>
    <w:rsid w:val="00F12BA1"/>
    <w:rsid w:val="00F24FE3"/>
    <w:rsid w:val="00F377EE"/>
    <w:rsid w:val="00F43FDC"/>
    <w:rsid w:val="00F65E40"/>
    <w:rsid w:val="00F87AF8"/>
    <w:rsid w:val="00FB40E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F2B0475-46F7-4A18-B658-686675F107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Puesto">
    <w:name w:val="Title"/>
    <w:basedOn w:val="Normal"/>
    <w:link w:val="Puest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PuestoCar">
    <w:name w:val="Puesto Car"/>
    <w:basedOn w:val="Fuentedeprrafopredeter"/>
    <w:link w:val="Puesto"/>
    <w:rsid w:val="005939A8"/>
    <w:rPr>
      <w:rFonts w:ascii="Arial" w:eastAsia="Times New Roman" w:hAnsi="Arial" w:cs="Arial"/>
      <w:b/>
      <w:bCs/>
      <w:sz w:val="24"/>
      <w:szCs w:val="24"/>
      <w:lang w:val="es-ES_tradnl" w:eastAsia="es-ES"/>
    </w:rPr>
  </w:style>
  <w:style w:type="paragraph" w:styleId="NormalWeb">
    <w:name w:val="Normal (Web)"/>
    <w:basedOn w:val="Normal"/>
    <w:uiPriority w:val="99"/>
    <w:semiHidden/>
    <w:unhideWhenUsed/>
    <w:rsid w:val="00B5393D"/>
    <w:pPr>
      <w:spacing w:before="100" w:beforeAutospacing="1" w:after="100" w:afterAutospacing="1" w:line="240" w:lineRule="auto"/>
    </w:pPr>
    <w:rPr>
      <w:rFonts w:ascii="Times New Roman" w:eastAsia="Times New Roman" w:hAnsi="Times New Roman" w:cs="Times New Roman"/>
      <w:sz w:val="24"/>
      <w:szCs w:val="24"/>
      <w:lang w:eastAsia="es-MX"/>
    </w:rPr>
  </w:style>
  <w:style w:type="character" w:styleId="Textoennegrita">
    <w:name w:val="Strong"/>
    <w:basedOn w:val="Fuentedeprrafopredeter"/>
    <w:uiPriority w:val="22"/>
    <w:qFormat/>
    <w:rsid w:val="00B5393D"/>
    <w:rPr>
      <w:b/>
      <w:bCs/>
    </w:rPr>
  </w:style>
  <w:style w:type="character" w:styleId="Hipervnculo">
    <w:name w:val="Hyperlink"/>
    <w:basedOn w:val="Fuentedeprrafopredeter"/>
    <w:uiPriority w:val="99"/>
    <w:semiHidden/>
    <w:unhideWhenUsed/>
    <w:rsid w:val="00B5393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918153">
      <w:bodyDiv w:val="1"/>
      <w:marLeft w:val="0"/>
      <w:marRight w:val="0"/>
      <w:marTop w:val="0"/>
      <w:marBottom w:val="0"/>
      <w:divBdr>
        <w:top w:val="none" w:sz="0" w:space="0" w:color="auto"/>
        <w:left w:val="none" w:sz="0" w:space="0" w:color="auto"/>
        <w:bottom w:val="none" w:sz="0" w:space="0" w:color="auto"/>
        <w:right w:val="none" w:sz="0" w:space="0" w:color="auto"/>
      </w:divBdr>
    </w:div>
    <w:div w:id="222957395">
      <w:bodyDiv w:val="1"/>
      <w:marLeft w:val="0"/>
      <w:marRight w:val="0"/>
      <w:marTop w:val="0"/>
      <w:marBottom w:val="0"/>
      <w:divBdr>
        <w:top w:val="none" w:sz="0" w:space="0" w:color="auto"/>
        <w:left w:val="none" w:sz="0" w:space="0" w:color="auto"/>
        <w:bottom w:val="none" w:sz="0" w:space="0" w:color="auto"/>
        <w:right w:val="none" w:sz="0" w:space="0" w:color="auto"/>
      </w:divBdr>
    </w:div>
    <w:div w:id="563491506">
      <w:bodyDiv w:val="1"/>
      <w:marLeft w:val="0"/>
      <w:marRight w:val="0"/>
      <w:marTop w:val="0"/>
      <w:marBottom w:val="0"/>
      <w:divBdr>
        <w:top w:val="none" w:sz="0" w:space="0" w:color="auto"/>
        <w:left w:val="none" w:sz="0" w:space="0" w:color="auto"/>
        <w:bottom w:val="none" w:sz="0" w:space="0" w:color="auto"/>
        <w:right w:val="none" w:sz="0" w:space="0" w:color="auto"/>
      </w:divBdr>
    </w:div>
    <w:div w:id="971331292">
      <w:bodyDiv w:val="1"/>
      <w:marLeft w:val="0"/>
      <w:marRight w:val="0"/>
      <w:marTop w:val="0"/>
      <w:marBottom w:val="0"/>
      <w:divBdr>
        <w:top w:val="none" w:sz="0" w:space="0" w:color="auto"/>
        <w:left w:val="none" w:sz="0" w:space="0" w:color="auto"/>
        <w:bottom w:val="none" w:sz="0" w:space="0" w:color="auto"/>
        <w:right w:val="none" w:sz="0" w:space="0" w:color="auto"/>
      </w:divBdr>
    </w:div>
    <w:div w:id="1153639533">
      <w:bodyDiv w:val="1"/>
      <w:marLeft w:val="0"/>
      <w:marRight w:val="0"/>
      <w:marTop w:val="0"/>
      <w:marBottom w:val="0"/>
      <w:divBdr>
        <w:top w:val="none" w:sz="0" w:space="0" w:color="auto"/>
        <w:left w:val="none" w:sz="0" w:space="0" w:color="auto"/>
        <w:bottom w:val="none" w:sz="0" w:space="0" w:color="auto"/>
        <w:right w:val="none" w:sz="0" w:space="0" w:color="auto"/>
      </w:divBdr>
    </w:div>
    <w:div w:id="1204052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201</TotalTime>
  <Pages>8</Pages>
  <Words>2401</Words>
  <Characters>13210</Characters>
  <Application>Microsoft Office Word</Application>
  <DocSecurity>0</DocSecurity>
  <Lines>110</Lines>
  <Paragraphs>31</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15580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usuario1</cp:lastModifiedBy>
  <cp:revision>21</cp:revision>
  <cp:lastPrinted>2018-10-23T21:08:00Z</cp:lastPrinted>
  <dcterms:created xsi:type="dcterms:W3CDTF">2017-07-24T23:55:00Z</dcterms:created>
  <dcterms:modified xsi:type="dcterms:W3CDTF">2018-11-05T21:45:00Z</dcterms:modified>
</cp:coreProperties>
</file>